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80A5F" w:rsidRDefault="00280A5F" w14:paraId="2410E4CF" w14:textId="77777777">
      <w:pPr>
        <w:spacing w:after="200" w:line="276" w:lineRule="auto"/>
        <w:rPr>
          <w:rFonts w:ascii="Cambria" w:hAnsi="Cambria" w:eastAsia="Cambria" w:cs="Cambria"/>
          <w:sz w:val="22"/>
          <w:szCs w:val="22"/>
        </w:rPr>
      </w:pPr>
    </w:p>
    <w:tbl>
      <w:tblPr>
        <w:tblStyle w:val="a"/>
        <w:tblW w:w="86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473"/>
        <w:gridCol w:w="6157"/>
      </w:tblGrid>
      <w:tr w:rsidR="00280A5F" w:rsidTr="154D8853" w14:paraId="5EF6CD72" w14:textId="77777777">
        <w:trPr>
          <w:trHeight w:val="239"/>
        </w:trPr>
        <w:tc>
          <w:tcPr>
            <w:tcW w:w="2473" w:type="dxa"/>
            <w:tcMar/>
          </w:tcPr>
          <w:p w:rsidR="00280A5F" w:rsidRDefault="009B07AA" w14:paraId="37269930" w14:textId="77777777">
            <w:pPr>
              <w:rPr>
                <w:rFonts w:ascii="Arial" w:hAnsi="Arial" w:eastAsia="Arial" w:cs="Arial"/>
                <w:sz w:val="22"/>
                <w:szCs w:val="22"/>
              </w:rPr>
            </w:pPr>
            <w:r>
              <w:rPr>
                <w:rFonts w:ascii="Arial" w:hAnsi="Arial" w:eastAsia="Arial" w:cs="Arial"/>
                <w:sz w:val="22"/>
                <w:szCs w:val="22"/>
              </w:rPr>
              <w:t xml:space="preserve">Premises </w:t>
            </w:r>
          </w:p>
        </w:tc>
        <w:tc>
          <w:tcPr>
            <w:tcW w:w="6157" w:type="dxa"/>
            <w:tcMar/>
          </w:tcPr>
          <w:p w:rsidR="00280A5F" w:rsidRDefault="00EB69A0" w14:paraId="5ECFA4EC" w14:textId="110986E7">
            <w:pPr>
              <w:jc w:val="center"/>
              <w:rPr>
                <w:rFonts w:ascii="Arial" w:hAnsi="Arial" w:eastAsia="Arial" w:cs="Arial"/>
                <w:sz w:val="22"/>
                <w:szCs w:val="22"/>
              </w:rPr>
            </w:pPr>
            <w:r w:rsidRPr="1757B8EC">
              <w:rPr>
                <w:rFonts w:ascii="Arial" w:hAnsi="Arial" w:eastAsia="Arial" w:cs="Arial"/>
                <w:sz w:val="22"/>
                <w:szCs w:val="22"/>
              </w:rPr>
              <w:t xml:space="preserve">Aspire </w:t>
            </w:r>
            <w:r w:rsidRPr="1757B8EC" w:rsidR="43F5AFEE">
              <w:rPr>
                <w:rFonts w:ascii="Arial" w:hAnsi="Arial" w:eastAsia="Arial" w:cs="Arial"/>
                <w:sz w:val="22"/>
                <w:szCs w:val="22"/>
              </w:rPr>
              <w:t>Dudley Ltd</w:t>
            </w:r>
            <w:r w:rsidRPr="1757B8EC">
              <w:rPr>
                <w:rFonts w:ascii="Arial" w:hAnsi="Arial" w:eastAsia="Arial" w:cs="Arial"/>
                <w:sz w:val="22"/>
                <w:szCs w:val="22"/>
              </w:rPr>
              <w:t xml:space="preserve"> – Alternative Education Provision</w:t>
            </w:r>
          </w:p>
        </w:tc>
      </w:tr>
      <w:tr w:rsidR="00280A5F" w:rsidTr="154D8853" w14:paraId="00A6E28B" w14:textId="77777777">
        <w:tc>
          <w:tcPr>
            <w:tcW w:w="2473" w:type="dxa"/>
            <w:tcMar/>
          </w:tcPr>
          <w:p w:rsidR="00280A5F" w:rsidRDefault="009B07AA" w14:paraId="3D3474D7" w14:textId="77777777">
            <w:pPr>
              <w:rPr>
                <w:rFonts w:ascii="Arial" w:hAnsi="Arial" w:eastAsia="Arial" w:cs="Arial"/>
                <w:sz w:val="22"/>
                <w:szCs w:val="22"/>
              </w:rPr>
            </w:pPr>
            <w:r>
              <w:rPr>
                <w:rFonts w:ascii="Arial" w:hAnsi="Arial" w:eastAsia="Arial" w:cs="Arial"/>
                <w:sz w:val="22"/>
                <w:szCs w:val="22"/>
              </w:rPr>
              <w:t>Address</w:t>
            </w:r>
          </w:p>
        </w:tc>
        <w:tc>
          <w:tcPr>
            <w:tcW w:w="6157" w:type="dxa"/>
            <w:tcMar/>
          </w:tcPr>
          <w:p w:rsidR="00280A5F" w:rsidRDefault="564865ED" w14:paraId="20734190" w14:textId="396EA447">
            <w:pPr>
              <w:jc w:val="center"/>
              <w:rPr>
                <w:rFonts w:ascii="Arial" w:hAnsi="Arial" w:eastAsia="Arial" w:cs="Arial"/>
                <w:sz w:val="22"/>
                <w:szCs w:val="22"/>
              </w:rPr>
            </w:pPr>
            <w:r w:rsidRPr="1757B8EC">
              <w:rPr>
                <w:rFonts w:ascii="Arial" w:hAnsi="Arial" w:eastAsia="Arial" w:cs="Arial"/>
                <w:sz w:val="22"/>
                <w:szCs w:val="22"/>
              </w:rPr>
              <w:t>149 Cinder Bank, Dudley, DY2 9BW</w:t>
            </w:r>
          </w:p>
        </w:tc>
      </w:tr>
      <w:tr w:rsidR="00280A5F" w:rsidTr="154D8853" w14:paraId="63BA28F6" w14:textId="77777777">
        <w:tc>
          <w:tcPr>
            <w:tcW w:w="2473" w:type="dxa"/>
            <w:tcMar/>
          </w:tcPr>
          <w:p w:rsidR="00280A5F" w:rsidRDefault="009B07AA" w14:paraId="1D4DAEF0" w14:textId="77777777">
            <w:pPr>
              <w:rPr>
                <w:rFonts w:ascii="Arial" w:hAnsi="Arial" w:eastAsia="Arial" w:cs="Arial"/>
                <w:sz w:val="22"/>
                <w:szCs w:val="22"/>
              </w:rPr>
            </w:pPr>
            <w:r>
              <w:rPr>
                <w:rFonts w:ascii="Arial" w:hAnsi="Arial" w:eastAsia="Arial" w:cs="Arial"/>
                <w:sz w:val="22"/>
                <w:szCs w:val="22"/>
              </w:rPr>
              <w:t>Date of Issue</w:t>
            </w:r>
          </w:p>
        </w:tc>
        <w:tc>
          <w:tcPr>
            <w:tcW w:w="6157" w:type="dxa"/>
            <w:tcMar/>
          </w:tcPr>
          <w:p w:rsidR="00280A5F" w:rsidRDefault="009B07AA" w14:paraId="483CE8C2" w14:textId="58FB19DE">
            <w:pPr>
              <w:jc w:val="center"/>
              <w:rPr>
                <w:rFonts w:ascii="Arial" w:hAnsi="Arial" w:eastAsia="Arial" w:cs="Arial"/>
                <w:sz w:val="22"/>
                <w:szCs w:val="22"/>
              </w:rPr>
            </w:pPr>
            <w:r>
              <w:rPr>
                <w:rFonts w:ascii="Arial" w:hAnsi="Arial" w:eastAsia="Arial" w:cs="Arial"/>
                <w:sz w:val="22"/>
                <w:szCs w:val="22"/>
              </w:rPr>
              <w:t xml:space="preserve">01 </w:t>
            </w:r>
            <w:r w:rsidR="00EB69A0">
              <w:rPr>
                <w:rFonts w:ascii="Arial" w:hAnsi="Arial" w:eastAsia="Arial" w:cs="Arial"/>
                <w:sz w:val="22"/>
                <w:szCs w:val="22"/>
              </w:rPr>
              <w:t>November</w:t>
            </w:r>
            <w:r>
              <w:rPr>
                <w:rFonts w:ascii="Arial" w:hAnsi="Arial" w:eastAsia="Arial" w:cs="Arial"/>
                <w:sz w:val="22"/>
                <w:szCs w:val="22"/>
              </w:rPr>
              <w:t xml:space="preserve"> 202</w:t>
            </w:r>
            <w:r w:rsidR="00EB69A0">
              <w:rPr>
                <w:rFonts w:ascii="Arial" w:hAnsi="Arial" w:eastAsia="Arial" w:cs="Arial"/>
                <w:sz w:val="22"/>
                <w:szCs w:val="22"/>
              </w:rPr>
              <w:t>5</w:t>
            </w:r>
          </w:p>
        </w:tc>
      </w:tr>
      <w:tr w:rsidR="00280A5F" w:rsidTr="154D8853" w14:paraId="41A5DD98" w14:textId="77777777">
        <w:tc>
          <w:tcPr>
            <w:tcW w:w="2473" w:type="dxa"/>
            <w:tcMar/>
          </w:tcPr>
          <w:p w:rsidR="00280A5F" w:rsidRDefault="009B07AA" w14:paraId="77C25CA6" w14:textId="77777777">
            <w:pPr>
              <w:rPr>
                <w:rFonts w:ascii="Arial" w:hAnsi="Arial" w:eastAsia="Arial" w:cs="Arial"/>
                <w:sz w:val="22"/>
                <w:szCs w:val="22"/>
              </w:rPr>
            </w:pPr>
            <w:r>
              <w:rPr>
                <w:rFonts w:ascii="Arial" w:hAnsi="Arial" w:eastAsia="Arial" w:cs="Arial"/>
                <w:sz w:val="22"/>
                <w:szCs w:val="22"/>
              </w:rPr>
              <w:t>Latest Review</w:t>
            </w:r>
          </w:p>
        </w:tc>
        <w:tc>
          <w:tcPr>
            <w:tcW w:w="6157" w:type="dxa"/>
            <w:tcMar/>
          </w:tcPr>
          <w:p w:rsidR="00280A5F" w:rsidRDefault="009B07AA" w14:paraId="76695319" w14:textId="05AAD4F1">
            <w:pPr>
              <w:jc w:val="center"/>
              <w:rPr>
                <w:rFonts w:ascii="Arial" w:hAnsi="Arial" w:eastAsia="Arial" w:cs="Arial"/>
                <w:sz w:val="22"/>
                <w:szCs w:val="22"/>
              </w:rPr>
            </w:pPr>
            <w:r>
              <w:rPr>
                <w:rFonts w:ascii="Arial" w:hAnsi="Arial" w:eastAsia="Arial" w:cs="Arial"/>
                <w:sz w:val="22"/>
                <w:szCs w:val="22"/>
              </w:rPr>
              <w:t xml:space="preserve">01 </w:t>
            </w:r>
            <w:r w:rsidR="00EB69A0">
              <w:rPr>
                <w:rFonts w:ascii="Arial" w:hAnsi="Arial" w:eastAsia="Arial" w:cs="Arial"/>
                <w:sz w:val="22"/>
                <w:szCs w:val="22"/>
              </w:rPr>
              <w:t>November 2025</w:t>
            </w:r>
          </w:p>
        </w:tc>
      </w:tr>
      <w:tr w:rsidR="00280A5F" w:rsidTr="154D8853" w14:paraId="6430D565" w14:textId="77777777">
        <w:tc>
          <w:tcPr>
            <w:tcW w:w="2473" w:type="dxa"/>
            <w:tcMar/>
          </w:tcPr>
          <w:p w:rsidR="00280A5F" w:rsidRDefault="009B07AA" w14:paraId="1332DF45" w14:textId="77777777">
            <w:pPr>
              <w:rPr>
                <w:rFonts w:ascii="Arial" w:hAnsi="Arial" w:eastAsia="Arial" w:cs="Arial"/>
                <w:sz w:val="22"/>
                <w:szCs w:val="22"/>
              </w:rPr>
            </w:pPr>
            <w:r>
              <w:rPr>
                <w:rFonts w:ascii="Arial" w:hAnsi="Arial" w:eastAsia="Arial" w:cs="Arial"/>
                <w:sz w:val="22"/>
                <w:szCs w:val="22"/>
              </w:rPr>
              <w:t>Next Review Date</w:t>
            </w:r>
          </w:p>
        </w:tc>
        <w:tc>
          <w:tcPr>
            <w:tcW w:w="6157" w:type="dxa"/>
            <w:tcMar/>
          </w:tcPr>
          <w:p w:rsidR="00280A5F" w:rsidRDefault="009B07AA" w14:paraId="21AC25BF" w14:textId="31DC2771">
            <w:pPr>
              <w:jc w:val="center"/>
              <w:rPr>
                <w:rFonts w:ascii="Arial" w:hAnsi="Arial" w:eastAsia="Arial" w:cs="Arial"/>
                <w:sz w:val="22"/>
                <w:szCs w:val="22"/>
              </w:rPr>
            </w:pPr>
            <w:r>
              <w:rPr>
                <w:rFonts w:ascii="Arial" w:hAnsi="Arial" w:eastAsia="Arial" w:cs="Arial"/>
                <w:sz w:val="22"/>
                <w:szCs w:val="22"/>
              </w:rPr>
              <w:t xml:space="preserve">01 </w:t>
            </w:r>
            <w:r w:rsidR="00EB69A0">
              <w:rPr>
                <w:rFonts w:ascii="Arial" w:hAnsi="Arial" w:eastAsia="Arial" w:cs="Arial"/>
                <w:sz w:val="22"/>
                <w:szCs w:val="22"/>
              </w:rPr>
              <w:t>November</w:t>
            </w:r>
            <w:r>
              <w:rPr>
                <w:rFonts w:ascii="Arial" w:hAnsi="Arial" w:eastAsia="Arial" w:cs="Arial"/>
                <w:sz w:val="22"/>
                <w:szCs w:val="22"/>
              </w:rPr>
              <w:t xml:space="preserve"> 2026 </w:t>
            </w:r>
          </w:p>
        </w:tc>
      </w:tr>
      <w:tr w:rsidR="00280A5F" w:rsidTr="154D8853" w14:paraId="330E065D" w14:textId="77777777">
        <w:tc>
          <w:tcPr>
            <w:tcW w:w="2473" w:type="dxa"/>
            <w:tcMar/>
          </w:tcPr>
          <w:p w:rsidR="00280A5F" w:rsidRDefault="009B07AA" w14:paraId="407768B2" w14:textId="77777777">
            <w:pPr>
              <w:rPr>
                <w:rFonts w:ascii="Arial" w:hAnsi="Arial" w:eastAsia="Arial" w:cs="Arial"/>
                <w:sz w:val="22"/>
                <w:szCs w:val="22"/>
              </w:rPr>
            </w:pPr>
            <w:r>
              <w:rPr>
                <w:rFonts w:ascii="Arial" w:hAnsi="Arial" w:eastAsia="Arial" w:cs="Arial"/>
                <w:sz w:val="22"/>
                <w:szCs w:val="22"/>
              </w:rPr>
              <w:t>Policy Owner</w:t>
            </w:r>
          </w:p>
        </w:tc>
        <w:tc>
          <w:tcPr>
            <w:tcW w:w="6157" w:type="dxa"/>
            <w:tcMar/>
          </w:tcPr>
          <w:p w:rsidR="00280A5F" w:rsidP="1757B8EC" w:rsidRDefault="1CAA0988" w14:paraId="3FF848CF" w14:textId="02A13586">
            <w:pPr>
              <w:jc w:val="center"/>
              <w:rPr>
                <w:rFonts w:ascii="Arial" w:hAnsi="Arial" w:eastAsia="Arial" w:cs="Arial"/>
                <w:sz w:val="22"/>
                <w:szCs w:val="22"/>
              </w:rPr>
            </w:pPr>
            <w:r w:rsidRPr="1757B8EC">
              <w:rPr>
                <w:rFonts w:ascii="Arial" w:hAnsi="Arial" w:eastAsia="Arial" w:cs="Arial"/>
                <w:sz w:val="22"/>
                <w:szCs w:val="22"/>
              </w:rPr>
              <w:t>Aspire UK Academy</w:t>
            </w:r>
          </w:p>
        </w:tc>
      </w:tr>
      <w:tr w:rsidR="00280A5F" w:rsidTr="154D8853" w14:paraId="72825CF8" w14:textId="77777777">
        <w:tc>
          <w:tcPr>
            <w:tcW w:w="2473" w:type="dxa"/>
            <w:tcMar/>
          </w:tcPr>
          <w:p w:rsidR="00280A5F" w:rsidRDefault="009B07AA" w14:paraId="3C16FD78" w14:textId="77777777">
            <w:pPr>
              <w:rPr>
                <w:rFonts w:ascii="Arial" w:hAnsi="Arial" w:eastAsia="Arial" w:cs="Arial"/>
                <w:sz w:val="22"/>
                <w:szCs w:val="22"/>
              </w:rPr>
            </w:pPr>
            <w:r>
              <w:rPr>
                <w:rFonts w:ascii="Arial" w:hAnsi="Arial" w:eastAsia="Arial" w:cs="Arial"/>
                <w:sz w:val="22"/>
                <w:szCs w:val="22"/>
              </w:rPr>
              <w:t>Policy Lead</w:t>
            </w:r>
          </w:p>
        </w:tc>
        <w:tc>
          <w:tcPr>
            <w:tcW w:w="6157" w:type="dxa"/>
            <w:tcMar/>
          </w:tcPr>
          <w:p w:rsidR="00280A5F" w:rsidRDefault="009B07AA" w14:paraId="5906BCB5" w14:textId="192D8D72">
            <w:pPr>
              <w:jc w:val="center"/>
              <w:rPr>
                <w:rFonts w:ascii="Arial" w:hAnsi="Arial" w:eastAsia="Arial" w:cs="Arial"/>
                <w:sz w:val="22"/>
                <w:szCs w:val="22"/>
              </w:rPr>
            </w:pPr>
            <w:r w:rsidRPr="154D8853" w:rsidR="009B07AA">
              <w:rPr>
                <w:rFonts w:ascii="Arial" w:hAnsi="Arial" w:eastAsia="Arial" w:cs="Arial"/>
                <w:sz w:val="22"/>
                <w:szCs w:val="22"/>
              </w:rPr>
              <w:t>G.Clayton</w:t>
            </w:r>
            <w:r w:rsidRPr="154D8853" w:rsidR="009B07AA">
              <w:rPr>
                <w:rFonts w:ascii="Arial" w:hAnsi="Arial" w:eastAsia="Arial" w:cs="Arial"/>
                <w:sz w:val="22"/>
                <w:szCs w:val="22"/>
              </w:rPr>
              <w:t xml:space="preserve"> – Responsible Person</w:t>
            </w:r>
          </w:p>
        </w:tc>
      </w:tr>
    </w:tbl>
    <w:p w:rsidR="00280A5F" w:rsidRDefault="00280A5F" w14:paraId="35B77741" w14:textId="77777777">
      <w:pPr>
        <w:rPr>
          <w:b/>
          <w:color w:val="134A8B"/>
          <w:sz w:val="28"/>
          <w:szCs w:val="28"/>
        </w:rPr>
      </w:pPr>
    </w:p>
    <w:p w:rsidR="00280A5F" w:rsidRDefault="009B07AA" w14:paraId="5A66D692" w14:textId="77777777">
      <w:pPr>
        <w:rPr>
          <w:rFonts w:ascii="Arial" w:hAnsi="Arial" w:eastAsia="Arial" w:cs="Arial"/>
          <w:b/>
          <w:color w:val="134A8B"/>
          <w:sz w:val="28"/>
          <w:szCs w:val="28"/>
        </w:rPr>
      </w:pPr>
      <w:r>
        <w:rPr>
          <w:rFonts w:ascii="Arial" w:hAnsi="Arial" w:eastAsia="Arial" w:cs="Arial"/>
          <w:b/>
          <w:color w:val="134A8B"/>
          <w:sz w:val="28"/>
          <w:szCs w:val="28"/>
        </w:rPr>
        <w:t>Rationale</w:t>
      </w:r>
    </w:p>
    <w:p w:rsidR="00280A5F" w:rsidRDefault="009B07AA" w14:paraId="364296B3" w14:textId="4E3AB50F">
      <w:r>
        <w:t xml:space="preserve">The aim of </w:t>
      </w:r>
      <w:r w:rsidR="00EB69A0">
        <w:t>Aspire UK</w:t>
      </w:r>
      <w:r>
        <w:t xml:space="preserve"> Academy is for all children/young people to be safe and </w:t>
      </w:r>
      <w:r>
        <w:rPr>
          <w:i/>
        </w:rPr>
        <w:t xml:space="preserve">feel </w:t>
      </w:r>
      <w:r>
        <w:t xml:space="preserve">safe from bullying.  Bullying of any kind is unacceptable.  All members of the </w:t>
      </w:r>
      <w:r w:rsidR="00EB69A0">
        <w:t xml:space="preserve">Aspire UK </w:t>
      </w:r>
      <w:r>
        <w:t>community have a responsibility to ensure that it is a supportive and caring environment in which steps are taken to ensure that bullying does not take place and that if it does, it is tackled appropriately and sensitively providing appropriate support and guidance to the target of bullying, and the perpetrator.</w:t>
      </w:r>
    </w:p>
    <w:p w:rsidR="00280A5F" w:rsidRDefault="009B07AA" w14:paraId="339C2DF1" w14:textId="1E901CB0">
      <w:r>
        <w:rPr>
          <w:b/>
        </w:rPr>
        <w:t xml:space="preserve"> </w:t>
      </w:r>
      <w:r>
        <w:t xml:space="preserve">All young people supported by </w:t>
      </w:r>
      <w:r w:rsidR="00EB69A0">
        <w:t xml:space="preserve">Aspire UK </w:t>
      </w:r>
      <w:r>
        <w:t>Academy have Special Educational Needs and Disability (SEND) and/or Social, Emotional, Mental Health (SEMH) and Adverse Childhood Experience (ACE) needs. We recognise that, statistically, people with a learning disability or physical disability may be more vulnerable to bullying in the real and virtual world.</w:t>
      </w:r>
    </w:p>
    <w:p w:rsidR="00280A5F" w:rsidRDefault="00280A5F" w14:paraId="099B3306" w14:textId="77777777">
      <w:pPr>
        <w:rPr>
          <w:b/>
        </w:rPr>
      </w:pPr>
    </w:p>
    <w:p w:rsidR="00280A5F" w:rsidRDefault="009B07AA" w14:paraId="220110B3" w14:textId="77777777">
      <w:pPr>
        <w:rPr>
          <w:rFonts w:ascii="Arial" w:hAnsi="Arial" w:eastAsia="Arial" w:cs="Arial"/>
          <w:b/>
          <w:color w:val="134A8B"/>
          <w:sz w:val="28"/>
          <w:szCs w:val="28"/>
        </w:rPr>
      </w:pPr>
      <w:r>
        <w:rPr>
          <w:rFonts w:ascii="Arial" w:hAnsi="Arial" w:eastAsia="Arial" w:cs="Arial"/>
          <w:b/>
          <w:color w:val="134A8B"/>
          <w:sz w:val="28"/>
          <w:szCs w:val="28"/>
        </w:rPr>
        <w:t>1. Aims</w:t>
      </w:r>
    </w:p>
    <w:p w:rsidR="00280A5F" w:rsidRDefault="00EB69A0" w14:paraId="1DEA5A40" w14:textId="26D8A49C">
      <w:r>
        <w:t xml:space="preserve">Aspire UK Academy aims to provide a safe environment in which the learning, physical, social and care needs of all children/young people are met in a supportive environment and where all staff understand their role in ensuring that children/young people are protected from bullying and that it is their responsibility to report any concerns to the Headteacher. </w:t>
      </w:r>
    </w:p>
    <w:p w:rsidR="00280A5F" w:rsidRDefault="00EB69A0" w14:paraId="42951E12" w14:textId="7D44FC3A">
      <w:r>
        <w:t xml:space="preserve">Aspire UK Academy aims to promote a culture of mutual respect and unconditional positive regard, modelled by staff and taught via the curriculum and opportunities for social interaction and sharing. </w:t>
      </w:r>
    </w:p>
    <w:p w:rsidR="00280A5F" w:rsidRDefault="009B07AA" w14:paraId="6DAF63B1" w14:textId="77777777">
      <w:pPr>
        <w:rPr>
          <w:u w:val="single"/>
        </w:rPr>
      </w:pPr>
      <w:r>
        <w:rPr>
          <w:u w:val="single"/>
        </w:rPr>
        <w:t>Definition</w:t>
      </w:r>
    </w:p>
    <w:p w:rsidR="00280A5F" w:rsidRDefault="009B07AA" w14:paraId="7C905E41" w14:textId="77777777">
      <w:r>
        <w:t>Bullying is a "wilful, conscious desire to hurt, threaten or frighten someone. Bullying results in pain and distress to the target of bullying". Bullying can include but is not limited to the following:</w:t>
      </w:r>
    </w:p>
    <w:p w:rsidR="00280A5F" w:rsidRDefault="009B07AA" w14:paraId="497CE59D" w14:textId="77777777">
      <w:pPr>
        <w:numPr>
          <w:ilvl w:val="0"/>
          <w:numId w:val="5"/>
        </w:numPr>
        <w:pBdr>
          <w:top w:val="nil"/>
          <w:left w:val="nil"/>
          <w:bottom w:val="nil"/>
          <w:right w:val="nil"/>
          <w:between w:val="nil"/>
        </w:pBdr>
        <w:spacing w:after="0"/>
      </w:pPr>
      <w:r>
        <w:rPr>
          <w:color w:val="000000"/>
        </w:rPr>
        <w:t>Physical - pushing, kicking, punching, pinching, any form of violence.</w:t>
      </w:r>
    </w:p>
    <w:p w:rsidR="00280A5F" w:rsidRDefault="009B07AA" w14:paraId="57819791" w14:textId="77777777">
      <w:pPr>
        <w:numPr>
          <w:ilvl w:val="0"/>
          <w:numId w:val="5"/>
        </w:numPr>
        <w:pBdr>
          <w:top w:val="nil"/>
          <w:left w:val="nil"/>
          <w:bottom w:val="nil"/>
          <w:right w:val="nil"/>
          <w:between w:val="nil"/>
        </w:pBdr>
        <w:spacing w:after="0"/>
      </w:pPr>
      <w:r>
        <w:rPr>
          <w:color w:val="000000"/>
        </w:rPr>
        <w:t>Verbal - name-calling, sarcasm, spreading rumours, persistent teasing.</w:t>
      </w:r>
    </w:p>
    <w:p w:rsidR="00280A5F" w:rsidRDefault="009B07AA" w14:paraId="21A08638" w14:textId="77777777">
      <w:pPr>
        <w:numPr>
          <w:ilvl w:val="0"/>
          <w:numId w:val="5"/>
        </w:numPr>
        <w:pBdr>
          <w:top w:val="nil"/>
          <w:left w:val="nil"/>
          <w:bottom w:val="nil"/>
          <w:right w:val="nil"/>
          <w:between w:val="nil"/>
        </w:pBdr>
        <w:spacing w:after="0"/>
      </w:pPr>
      <w:r>
        <w:rPr>
          <w:color w:val="000000"/>
        </w:rPr>
        <w:t xml:space="preserve">Cyber bullying - sending harmful or cruel text or images using </w:t>
      </w:r>
      <w:r>
        <w:t xml:space="preserve">the </w:t>
      </w:r>
      <w:r>
        <w:rPr>
          <w:color w:val="000000"/>
        </w:rPr>
        <w:t>internet, social networking sites or mobile phones.</w:t>
      </w:r>
    </w:p>
    <w:p w:rsidR="00280A5F" w:rsidRDefault="009B07AA" w14:paraId="2649E571" w14:textId="77777777">
      <w:pPr>
        <w:numPr>
          <w:ilvl w:val="0"/>
          <w:numId w:val="5"/>
        </w:numPr>
        <w:pBdr>
          <w:top w:val="nil"/>
          <w:left w:val="nil"/>
          <w:bottom w:val="nil"/>
          <w:right w:val="nil"/>
          <w:between w:val="nil"/>
        </w:pBdr>
        <w:spacing w:after="0"/>
      </w:pPr>
      <w:r>
        <w:rPr>
          <w:color w:val="000000"/>
        </w:rPr>
        <w:t>Emotional - tormenting, making fun of someone, humiliation, isolation by groups of pupils from groups or activities, destroying or spoiling work, dirty looks, spreading rumours, demanding money.</w:t>
      </w:r>
    </w:p>
    <w:p w:rsidR="00280A5F" w:rsidRDefault="009B07AA" w14:paraId="7BF3E462" w14:textId="77777777">
      <w:pPr>
        <w:numPr>
          <w:ilvl w:val="0"/>
          <w:numId w:val="5"/>
        </w:numPr>
        <w:pBdr>
          <w:top w:val="nil"/>
          <w:left w:val="nil"/>
          <w:bottom w:val="nil"/>
          <w:right w:val="nil"/>
          <w:between w:val="nil"/>
        </w:pBdr>
        <w:spacing w:after="0"/>
      </w:pPr>
      <w:r>
        <w:rPr>
          <w:color w:val="000000"/>
        </w:rPr>
        <w:t>Homophobic - unwanted physical contact, abusive comments, particularly related to sexuality.</w:t>
      </w:r>
    </w:p>
    <w:p w:rsidR="00280A5F" w:rsidRDefault="009B07AA" w14:paraId="568D769E" w14:textId="77777777">
      <w:pPr>
        <w:numPr>
          <w:ilvl w:val="0"/>
          <w:numId w:val="5"/>
        </w:numPr>
        <w:pBdr>
          <w:top w:val="nil"/>
          <w:left w:val="nil"/>
          <w:bottom w:val="nil"/>
          <w:right w:val="nil"/>
          <w:between w:val="nil"/>
        </w:pBdr>
        <w:spacing w:after="0"/>
      </w:pPr>
      <w:r>
        <w:rPr>
          <w:color w:val="000000"/>
        </w:rPr>
        <w:t>Sexual - unwanted physical contact, abusive comments, particularly of an inappropriate sexual nature, sexting.</w:t>
      </w:r>
    </w:p>
    <w:p w:rsidR="00280A5F" w:rsidRDefault="009B07AA" w14:paraId="0C0C5E59" w14:textId="77777777">
      <w:pPr>
        <w:numPr>
          <w:ilvl w:val="0"/>
          <w:numId w:val="5"/>
        </w:numPr>
        <w:pBdr>
          <w:top w:val="nil"/>
          <w:left w:val="nil"/>
          <w:bottom w:val="nil"/>
          <w:right w:val="nil"/>
          <w:between w:val="nil"/>
        </w:pBdr>
      </w:pPr>
      <w:r>
        <w:rPr>
          <w:color w:val="000000"/>
        </w:rPr>
        <w:t xml:space="preserve">Racist abuse - racial taunts or "jokes," graffiti, gestures, making fun of customs, music, accents. Refusing to work with someone of a different cultural background.  </w:t>
      </w:r>
    </w:p>
    <w:p w:rsidR="00280A5F" w:rsidRDefault="009B07AA" w14:paraId="518C32BB" w14:textId="77777777">
      <w:pPr>
        <w:rPr>
          <w:rFonts w:ascii="Arial" w:hAnsi="Arial" w:eastAsia="Arial" w:cs="Arial"/>
          <w:b/>
          <w:color w:val="134A8B"/>
          <w:sz w:val="28"/>
          <w:szCs w:val="28"/>
        </w:rPr>
      </w:pPr>
      <w:r>
        <w:rPr>
          <w:rFonts w:ascii="Arial" w:hAnsi="Arial" w:eastAsia="Arial" w:cs="Arial"/>
          <w:b/>
          <w:color w:val="134A8B"/>
          <w:sz w:val="28"/>
          <w:szCs w:val="28"/>
        </w:rPr>
        <w:t xml:space="preserve"> </w:t>
      </w:r>
    </w:p>
    <w:p w:rsidR="00280A5F" w:rsidRDefault="009B07AA" w14:paraId="0A8304D5" w14:textId="77777777">
      <w:pPr>
        <w:rPr>
          <w:rFonts w:ascii="Arial" w:hAnsi="Arial" w:eastAsia="Arial" w:cs="Arial"/>
          <w:b/>
          <w:color w:val="134A8B"/>
          <w:sz w:val="28"/>
          <w:szCs w:val="28"/>
        </w:rPr>
      </w:pPr>
      <w:r>
        <w:rPr>
          <w:rFonts w:ascii="Arial" w:hAnsi="Arial" w:eastAsia="Arial" w:cs="Arial"/>
          <w:b/>
          <w:color w:val="134A8B"/>
          <w:sz w:val="28"/>
          <w:szCs w:val="28"/>
        </w:rPr>
        <w:t xml:space="preserve">2. What constitutes bullying? </w:t>
      </w:r>
    </w:p>
    <w:p w:rsidR="00280A5F" w:rsidRDefault="009B07AA" w14:paraId="5F5D0B23" w14:textId="77777777">
      <w:pPr>
        <w:rPr>
          <w:color w:val="000000"/>
        </w:rPr>
      </w:pPr>
      <w:r>
        <w:t xml:space="preserve"> We recognise that bullying can often be characterised by a series of apparently minor incidents, and that whilst some young people can be sensitive to these others may not be. If a young person feels bullied then their concerns must always be taken seriously. Tackling these minor incidents will reduce the occurrence of more major or persistent bullying. </w:t>
      </w:r>
    </w:p>
    <w:p w:rsidR="00280A5F" w:rsidRDefault="009B07AA" w14:paraId="0F811A8E" w14:textId="77777777">
      <w:r>
        <w:t xml:space="preserve">Child-on-child abuse can take many forms and is never acceptable or to be downplayed as “banter” or “having a laugh”. This can include (but is not limited to) bullying (including cyberbullying); sexual violence and sexual harassment; physical abuse such as hitting, kicking, shaking, biting, hair pulling, or otherwise causing physical harm; sexting and initiating/hazing type violence and rituals. </w:t>
      </w:r>
    </w:p>
    <w:p w:rsidR="00280A5F" w:rsidRDefault="009B07AA" w14:paraId="64866CFE" w14:textId="5A8D25E5">
      <w:r>
        <w:t xml:space="preserve">Bullying behaviour is not always child/young person to child/young person. Derogatory comments to or about a child/young person by a staff or other adult would also constitute bullying behaviour and is always unacceptable.  </w:t>
      </w:r>
    </w:p>
    <w:p w:rsidR="00843897" w:rsidRDefault="00843897" w14:paraId="6EB1AF5C" w14:textId="77777777"/>
    <w:p w:rsidRPr="00EB69A0" w:rsidR="00843897" w:rsidRDefault="00843897" w14:paraId="16B6000D" w14:textId="77777777"/>
    <w:p w:rsidR="1757B8EC" w:rsidRDefault="1757B8EC" w14:paraId="0234698E" w14:textId="0FD54941"/>
    <w:p w:rsidR="00280A5F" w:rsidRDefault="009B07AA" w14:paraId="1410297D" w14:textId="77777777">
      <w:pPr>
        <w:rPr>
          <w:rFonts w:ascii="Arial" w:hAnsi="Arial" w:eastAsia="Arial" w:cs="Arial"/>
          <w:b/>
          <w:color w:val="134A8B"/>
          <w:sz w:val="28"/>
          <w:szCs w:val="28"/>
        </w:rPr>
      </w:pPr>
      <w:r>
        <w:rPr>
          <w:rFonts w:ascii="Arial" w:hAnsi="Arial" w:eastAsia="Arial" w:cs="Arial"/>
          <w:b/>
          <w:color w:val="134A8B"/>
          <w:sz w:val="28"/>
          <w:szCs w:val="28"/>
        </w:rPr>
        <w:t>3. Signs of bullying</w:t>
      </w:r>
    </w:p>
    <w:p w:rsidR="00280A5F" w:rsidRDefault="009B07AA" w14:paraId="4B145263" w14:textId="77777777">
      <w:r>
        <w:t>There are a number of possible signs and behaviours which might indicate a child/young person is being bullied. These can include but are not limited to:</w:t>
      </w:r>
    </w:p>
    <w:p w:rsidR="00280A5F" w:rsidRDefault="009B07AA" w14:paraId="65A97FB9" w14:textId="77777777">
      <w:pPr>
        <w:numPr>
          <w:ilvl w:val="0"/>
          <w:numId w:val="1"/>
        </w:numPr>
        <w:pBdr>
          <w:top w:val="nil"/>
          <w:left w:val="nil"/>
          <w:bottom w:val="nil"/>
          <w:right w:val="nil"/>
          <w:between w:val="nil"/>
        </w:pBdr>
        <w:spacing w:after="0"/>
      </w:pPr>
      <w:r>
        <w:rPr>
          <w:color w:val="000000"/>
        </w:rPr>
        <w:t>Withdrawn, isolated behaviour.</w:t>
      </w:r>
    </w:p>
    <w:p w:rsidR="00280A5F" w:rsidRDefault="009B07AA" w14:paraId="3295BB4B" w14:textId="77777777">
      <w:pPr>
        <w:numPr>
          <w:ilvl w:val="0"/>
          <w:numId w:val="1"/>
        </w:numPr>
        <w:pBdr>
          <w:top w:val="nil"/>
          <w:left w:val="nil"/>
          <w:bottom w:val="nil"/>
          <w:right w:val="nil"/>
          <w:between w:val="nil"/>
        </w:pBdr>
        <w:spacing w:after="0"/>
      </w:pPr>
      <w:r>
        <w:rPr>
          <w:color w:val="000000"/>
        </w:rPr>
        <w:t>Appears distracted/cautious around others.</w:t>
      </w:r>
    </w:p>
    <w:p w:rsidR="00280A5F" w:rsidRDefault="009B07AA" w14:paraId="353EF2FB" w14:textId="77777777">
      <w:pPr>
        <w:numPr>
          <w:ilvl w:val="0"/>
          <w:numId w:val="1"/>
        </w:numPr>
        <w:pBdr>
          <w:top w:val="nil"/>
          <w:left w:val="nil"/>
          <w:bottom w:val="nil"/>
          <w:right w:val="nil"/>
          <w:between w:val="nil"/>
        </w:pBdr>
        <w:spacing w:after="0"/>
      </w:pPr>
      <w:r>
        <w:rPr>
          <w:color w:val="000000"/>
        </w:rPr>
        <w:t>Unwillingness to come to school.</w:t>
      </w:r>
    </w:p>
    <w:p w:rsidR="00280A5F" w:rsidRDefault="009B07AA" w14:paraId="4AFC4CA4" w14:textId="77777777">
      <w:pPr>
        <w:numPr>
          <w:ilvl w:val="0"/>
          <w:numId w:val="1"/>
        </w:numPr>
        <w:pBdr>
          <w:top w:val="nil"/>
          <w:left w:val="nil"/>
          <w:bottom w:val="nil"/>
          <w:right w:val="nil"/>
          <w:between w:val="nil"/>
        </w:pBdr>
        <w:spacing w:after="0"/>
      </w:pPr>
      <w:r>
        <w:t>Refusing to</w:t>
      </w:r>
      <w:r>
        <w:rPr>
          <w:color w:val="000000"/>
        </w:rPr>
        <w:t xml:space="preserve"> eat.</w:t>
      </w:r>
    </w:p>
    <w:p w:rsidR="00280A5F" w:rsidRDefault="009B07AA" w14:paraId="4C151807" w14:textId="77777777">
      <w:pPr>
        <w:numPr>
          <w:ilvl w:val="0"/>
          <w:numId w:val="1"/>
        </w:numPr>
        <w:pBdr>
          <w:top w:val="nil"/>
          <w:left w:val="nil"/>
          <w:bottom w:val="nil"/>
          <w:right w:val="nil"/>
          <w:between w:val="nil"/>
        </w:pBdr>
        <w:spacing w:after="0"/>
      </w:pPr>
      <w:r>
        <w:t>A</w:t>
      </w:r>
      <w:r>
        <w:rPr>
          <w:color w:val="000000"/>
        </w:rPr>
        <w:t>fraid to use the internet or mobile phone.</w:t>
      </w:r>
    </w:p>
    <w:p w:rsidR="00280A5F" w:rsidRDefault="009B07AA" w14:paraId="6047A653" w14:textId="77777777">
      <w:pPr>
        <w:numPr>
          <w:ilvl w:val="0"/>
          <w:numId w:val="1"/>
        </w:numPr>
        <w:pBdr>
          <w:top w:val="nil"/>
          <w:left w:val="nil"/>
          <w:bottom w:val="nil"/>
          <w:right w:val="nil"/>
          <w:between w:val="nil"/>
        </w:pBdr>
        <w:spacing w:after="0"/>
      </w:pPr>
      <w:r>
        <w:rPr>
          <w:color w:val="000000"/>
        </w:rPr>
        <w:t>Complaining about missing possessions.</w:t>
      </w:r>
    </w:p>
    <w:p w:rsidR="00280A5F" w:rsidRDefault="009B07AA" w14:paraId="37C49991" w14:textId="77777777">
      <w:pPr>
        <w:numPr>
          <w:ilvl w:val="0"/>
          <w:numId w:val="1"/>
        </w:numPr>
        <w:pBdr>
          <w:top w:val="nil"/>
          <w:left w:val="nil"/>
          <w:bottom w:val="nil"/>
          <w:right w:val="nil"/>
          <w:between w:val="nil"/>
        </w:pBdr>
        <w:spacing w:after="0"/>
      </w:pPr>
      <w:r>
        <w:rPr>
          <w:color w:val="000000"/>
        </w:rPr>
        <w:t>Begins to truant.</w:t>
      </w:r>
    </w:p>
    <w:p w:rsidR="00280A5F" w:rsidRDefault="009B07AA" w14:paraId="0C441A3C" w14:textId="77777777">
      <w:pPr>
        <w:numPr>
          <w:ilvl w:val="0"/>
          <w:numId w:val="1"/>
        </w:numPr>
        <w:pBdr>
          <w:top w:val="nil"/>
          <w:left w:val="nil"/>
          <w:bottom w:val="nil"/>
          <w:right w:val="nil"/>
          <w:between w:val="nil"/>
        </w:pBdr>
        <w:spacing w:after="0"/>
      </w:pPr>
      <w:r>
        <w:t>Says they feel</w:t>
      </w:r>
      <w:r>
        <w:rPr>
          <w:color w:val="000000"/>
        </w:rPr>
        <w:t xml:space="preserve"> ill in the morning.</w:t>
      </w:r>
    </w:p>
    <w:p w:rsidR="00280A5F" w:rsidRDefault="009B07AA" w14:paraId="2BAF1902" w14:textId="77777777">
      <w:pPr>
        <w:numPr>
          <w:ilvl w:val="0"/>
          <w:numId w:val="1"/>
        </w:numPr>
        <w:pBdr>
          <w:top w:val="nil"/>
          <w:left w:val="nil"/>
          <w:bottom w:val="nil"/>
          <w:right w:val="nil"/>
          <w:between w:val="nil"/>
        </w:pBdr>
        <w:spacing w:after="0"/>
      </w:pPr>
      <w:r>
        <w:rPr>
          <w:color w:val="000000"/>
        </w:rPr>
        <w:t>Standard of work begins to deteriorate.</w:t>
      </w:r>
    </w:p>
    <w:p w:rsidR="00280A5F" w:rsidRDefault="009B07AA" w14:paraId="775F37D1" w14:textId="77777777">
      <w:pPr>
        <w:numPr>
          <w:ilvl w:val="0"/>
          <w:numId w:val="1"/>
        </w:numPr>
        <w:pBdr>
          <w:top w:val="nil"/>
          <w:left w:val="nil"/>
          <w:bottom w:val="nil"/>
          <w:right w:val="nil"/>
          <w:between w:val="nil"/>
        </w:pBdr>
        <w:spacing w:after="0"/>
      </w:pPr>
      <w:r>
        <w:rPr>
          <w:color w:val="000000"/>
        </w:rPr>
        <w:t>Becomes aggressive, disruptive or unreasonable.</w:t>
      </w:r>
    </w:p>
    <w:p w:rsidR="00280A5F" w:rsidRDefault="009B07AA" w14:paraId="1AED41D1" w14:textId="77777777">
      <w:pPr>
        <w:numPr>
          <w:ilvl w:val="0"/>
          <w:numId w:val="1"/>
        </w:numPr>
        <w:pBdr>
          <w:top w:val="nil"/>
          <w:left w:val="nil"/>
          <w:bottom w:val="nil"/>
          <w:right w:val="nil"/>
          <w:between w:val="nil"/>
        </w:pBdr>
        <w:spacing w:after="0"/>
      </w:pPr>
      <w:r>
        <w:rPr>
          <w:color w:val="000000"/>
        </w:rPr>
        <w:t>Starts to bully other</w:t>
      </w:r>
      <w:r>
        <w:t>s</w:t>
      </w:r>
      <w:r>
        <w:rPr>
          <w:color w:val="000000"/>
        </w:rPr>
        <w:t>.</w:t>
      </w:r>
    </w:p>
    <w:p w:rsidR="00280A5F" w:rsidRDefault="009B07AA" w14:paraId="1B02B031" w14:textId="77777777">
      <w:pPr>
        <w:numPr>
          <w:ilvl w:val="0"/>
          <w:numId w:val="1"/>
        </w:numPr>
        <w:pBdr>
          <w:top w:val="nil"/>
          <w:left w:val="nil"/>
          <w:bottom w:val="nil"/>
          <w:right w:val="nil"/>
          <w:between w:val="nil"/>
        </w:pBdr>
        <w:spacing w:after="0"/>
      </w:pPr>
      <w:r>
        <w:rPr>
          <w:color w:val="000000"/>
        </w:rPr>
        <w:t>Refusal to talk about the problem.</w:t>
      </w:r>
    </w:p>
    <w:p w:rsidR="00280A5F" w:rsidRDefault="009B07AA" w14:paraId="512E034B" w14:textId="77777777">
      <w:pPr>
        <w:numPr>
          <w:ilvl w:val="0"/>
          <w:numId w:val="1"/>
        </w:numPr>
        <w:pBdr>
          <w:top w:val="nil"/>
          <w:left w:val="nil"/>
          <w:bottom w:val="nil"/>
          <w:right w:val="nil"/>
          <w:between w:val="nil"/>
        </w:pBdr>
        <w:spacing w:after="0"/>
      </w:pPr>
      <w:r>
        <w:rPr>
          <w:color w:val="000000"/>
        </w:rPr>
        <w:t>Easily distressed.</w:t>
      </w:r>
    </w:p>
    <w:p w:rsidR="00280A5F" w:rsidRDefault="009B07AA" w14:paraId="6D4136A0" w14:textId="77777777">
      <w:pPr>
        <w:numPr>
          <w:ilvl w:val="0"/>
          <w:numId w:val="1"/>
        </w:numPr>
        <w:pBdr>
          <w:top w:val="nil"/>
          <w:left w:val="nil"/>
          <w:bottom w:val="nil"/>
          <w:right w:val="nil"/>
          <w:between w:val="nil"/>
        </w:pBdr>
        <w:spacing w:after="0"/>
      </w:pPr>
      <w:r>
        <w:rPr>
          <w:color w:val="000000"/>
        </w:rPr>
        <w:t>Damaged or incomplete work.</w:t>
      </w:r>
    </w:p>
    <w:p w:rsidR="00280A5F" w:rsidRDefault="009B07AA" w14:paraId="79D984EB" w14:textId="77777777">
      <w:pPr>
        <w:numPr>
          <w:ilvl w:val="0"/>
          <w:numId w:val="1"/>
        </w:numPr>
        <w:pBdr>
          <w:top w:val="nil"/>
          <w:left w:val="nil"/>
          <w:bottom w:val="nil"/>
          <w:right w:val="nil"/>
          <w:between w:val="nil"/>
        </w:pBdr>
      </w:pPr>
      <w:r>
        <w:rPr>
          <w:color w:val="000000"/>
        </w:rPr>
        <w:t xml:space="preserve">Refusing to work in a group or with another child/young person.  </w:t>
      </w:r>
    </w:p>
    <w:p w:rsidR="00280A5F" w:rsidRDefault="009B07AA" w14:paraId="28CD21AF" w14:textId="77777777">
      <w:r>
        <w:t xml:space="preserve">Non-intervention by staff or down-playing concerns condones the bullying and allows it to continue.  Staff have a responsibility to intervene. </w:t>
      </w:r>
    </w:p>
    <w:p w:rsidR="00280A5F" w:rsidRDefault="00280A5F" w14:paraId="60920938" w14:textId="77777777"/>
    <w:p w:rsidR="00280A5F" w:rsidRDefault="009B07AA" w14:paraId="5D789098" w14:textId="77777777">
      <w:pPr>
        <w:rPr>
          <w:b/>
        </w:rPr>
      </w:pPr>
      <w:r>
        <w:rPr>
          <w:rFonts w:ascii="Arial" w:hAnsi="Arial" w:eastAsia="Arial" w:cs="Arial"/>
          <w:b/>
          <w:color w:val="134A8B"/>
          <w:sz w:val="28"/>
          <w:szCs w:val="28"/>
        </w:rPr>
        <w:t>4. Action</w:t>
      </w:r>
      <w:r>
        <w:rPr>
          <w:b/>
        </w:rPr>
        <w:t xml:space="preserve"> </w:t>
      </w:r>
    </w:p>
    <w:p w:rsidR="00280A5F" w:rsidRDefault="009B07AA" w14:paraId="754FFC98" w14:textId="0369D802">
      <w:r>
        <w:t>Child/young person must know they can approach any staff member for support at any time during the day</w:t>
      </w:r>
      <w:r w:rsidR="00564F7B">
        <w:t>, and there are ‘worry logs’</w:t>
      </w:r>
      <w:r w:rsidR="00843897">
        <w:t xml:space="preserve"> for bullying concerns</w:t>
      </w:r>
      <w:r w:rsidR="00564F7B">
        <w:t xml:space="preserve"> around the campus for students to complete and hand to a member of staff or leave in the ‘worry box’</w:t>
      </w:r>
      <w:r>
        <w:t>.  If a member of staff becomes aware of bullying, the following applies:</w:t>
      </w:r>
    </w:p>
    <w:p w:rsidR="00280A5F" w:rsidRDefault="009B07AA" w14:paraId="189A4A35" w14:textId="77777777">
      <w:pPr>
        <w:numPr>
          <w:ilvl w:val="0"/>
          <w:numId w:val="2"/>
        </w:numPr>
        <w:pBdr>
          <w:top w:val="nil"/>
          <w:left w:val="nil"/>
          <w:bottom w:val="nil"/>
          <w:right w:val="nil"/>
          <w:between w:val="nil"/>
        </w:pBdr>
        <w:spacing w:after="0"/>
      </w:pPr>
      <w:r>
        <w:rPr>
          <w:color w:val="000000"/>
        </w:rPr>
        <w:t xml:space="preserve">The priority is to give protection and support to the </w:t>
      </w:r>
      <w:r>
        <w:t>target of bullying</w:t>
      </w:r>
      <w:r>
        <w:rPr>
          <w:color w:val="000000"/>
        </w:rPr>
        <w:t>.</w:t>
      </w:r>
    </w:p>
    <w:p w:rsidR="00280A5F" w:rsidRDefault="009B07AA" w14:paraId="721D97D0" w14:textId="77777777">
      <w:pPr>
        <w:numPr>
          <w:ilvl w:val="0"/>
          <w:numId w:val="2"/>
        </w:numPr>
        <w:pBdr>
          <w:top w:val="nil"/>
          <w:left w:val="nil"/>
          <w:bottom w:val="nil"/>
          <w:right w:val="nil"/>
          <w:between w:val="nil"/>
        </w:pBdr>
        <w:spacing w:after="0"/>
      </w:pPr>
      <w:r>
        <w:rPr>
          <w:color w:val="000000"/>
        </w:rPr>
        <w:t>Staff must make it clear that the bully</w:t>
      </w:r>
      <w:r>
        <w:t>ing</w:t>
      </w:r>
      <w:r>
        <w:rPr>
          <w:color w:val="000000"/>
        </w:rPr>
        <w:t xml:space="preserve"> behaviour is totally unacceptable - it is important that disapproval is explained in a calm and rational way and with the understanding that bullying behaviour may be a symptom of their own distress about something.</w:t>
      </w:r>
    </w:p>
    <w:p w:rsidR="00280A5F" w:rsidRDefault="009B07AA" w14:paraId="7455E81E" w14:textId="77777777">
      <w:pPr>
        <w:numPr>
          <w:ilvl w:val="0"/>
          <w:numId w:val="2"/>
        </w:numPr>
        <w:pBdr>
          <w:top w:val="nil"/>
          <w:left w:val="nil"/>
          <w:bottom w:val="nil"/>
          <w:right w:val="nil"/>
          <w:between w:val="nil"/>
        </w:pBdr>
        <w:spacing w:after="0"/>
      </w:pPr>
      <w:r>
        <w:rPr>
          <w:color w:val="000000"/>
        </w:rPr>
        <w:t xml:space="preserve">It is vital that alternative behaviour is discussed with the </w:t>
      </w:r>
      <w:r>
        <w:t>perpetrator</w:t>
      </w:r>
      <w:r>
        <w:rPr>
          <w:color w:val="000000"/>
        </w:rPr>
        <w:t xml:space="preserve"> in order that long-term behaviour can be improved.</w:t>
      </w:r>
    </w:p>
    <w:p w:rsidR="00280A5F" w:rsidRDefault="009B07AA" w14:paraId="1EB6B3EC" w14:textId="77777777">
      <w:pPr>
        <w:numPr>
          <w:ilvl w:val="0"/>
          <w:numId w:val="2"/>
        </w:numPr>
        <w:pBdr>
          <w:top w:val="nil"/>
          <w:left w:val="nil"/>
          <w:bottom w:val="nil"/>
          <w:right w:val="nil"/>
          <w:between w:val="nil"/>
        </w:pBdr>
        <w:spacing w:after="0"/>
      </w:pPr>
      <w:r>
        <w:rPr>
          <w:color w:val="000000"/>
        </w:rPr>
        <w:t>Appropriate follow-up work, should be carried out to help children/young people see things from the others point of view and bring about resolution.</w:t>
      </w:r>
    </w:p>
    <w:p w:rsidR="00280A5F" w:rsidRDefault="009B07AA" w14:paraId="6221234C" w14:textId="77777777">
      <w:pPr>
        <w:numPr>
          <w:ilvl w:val="0"/>
          <w:numId w:val="2"/>
        </w:numPr>
        <w:pBdr>
          <w:top w:val="nil"/>
          <w:left w:val="nil"/>
          <w:bottom w:val="nil"/>
          <w:right w:val="nil"/>
          <w:between w:val="nil"/>
        </w:pBdr>
        <w:spacing w:after="0"/>
      </w:pPr>
      <w:r>
        <w:t>Targets</w:t>
      </w:r>
      <w:r>
        <w:rPr>
          <w:color w:val="000000"/>
        </w:rPr>
        <w:t xml:space="preserve"> of bullying may end up believing that they deserve to be bullied.</w:t>
      </w:r>
      <w:r>
        <w:t xml:space="preserve"> </w:t>
      </w:r>
      <w:r>
        <w:rPr>
          <w:color w:val="000000"/>
        </w:rPr>
        <w:t>Self-esteem can be badly damaged and so it is essential that self-confidence is re-established through pastoral interventions.</w:t>
      </w:r>
    </w:p>
    <w:p w:rsidR="00280A5F" w:rsidRDefault="009B07AA" w14:paraId="2C540E26" w14:textId="77777777">
      <w:pPr>
        <w:numPr>
          <w:ilvl w:val="0"/>
          <w:numId w:val="2"/>
        </w:numPr>
        <w:pBdr>
          <w:top w:val="nil"/>
          <w:left w:val="nil"/>
          <w:bottom w:val="nil"/>
          <w:right w:val="nil"/>
          <w:between w:val="nil"/>
        </w:pBdr>
        <w:spacing w:after="0"/>
      </w:pPr>
      <w:r>
        <w:rPr>
          <w:color w:val="000000"/>
        </w:rPr>
        <w:t>Investigations into bullying incidents will be thorough and involve</w:t>
      </w:r>
      <w:r>
        <w:t xml:space="preserve"> the perpetrator, the target</w:t>
      </w:r>
      <w:r>
        <w:rPr>
          <w:color w:val="000000"/>
        </w:rPr>
        <w:t xml:space="preserve"> and any witnesses.</w:t>
      </w:r>
    </w:p>
    <w:p w:rsidR="00280A5F" w:rsidRDefault="009B07AA" w14:paraId="2FAFA517" w14:textId="77777777">
      <w:pPr>
        <w:numPr>
          <w:ilvl w:val="0"/>
          <w:numId w:val="2"/>
        </w:numPr>
        <w:pBdr>
          <w:top w:val="nil"/>
          <w:left w:val="nil"/>
          <w:bottom w:val="nil"/>
          <w:right w:val="nil"/>
          <w:between w:val="nil"/>
        </w:pBdr>
        <w:spacing w:after="0"/>
      </w:pPr>
      <w:r>
        <w:rPr>
          <w:color w:val="000000"/>
        </w:rPr>
        <w:t xml:space="preserve">The </w:t>
      </w:r>
      <w:r>
        <w:t>perpetrator</w:t>
      </w:r>
      <w:r>
        <w:rPr>
          <w:color w:val="000000"/>
        </w:rPr>
        <w:t xml:space="preserve"> will be supported in recognising their unsociable behaviour and offer</w:t>
      </w:r>
      <w:r>
        <w:t>ed</w:t>
      </w:r>
      <w:r>
        <w:rPr>
          <w:color w:val="000000"/>
        </w:rPr>
        <w:t xml:space="preserve"> support to modify that behaviour.</w:t>
      </w:r>
    </w:p>
    <w:p w:rsidR="00280A5F" w:rsidRDefault="009B07AA" w14:paraId="005D42AB" w14:textId="77777777">
      <w:pPr>
        <w:numPr>
          <w:ilvl w:val="0"/>
          <w:numId w:val="2"/>
        </w:numPr>
        <w:pBdr>
          <w:top w:val="nil"/>
          <w:left w:val="nil"/>
          <w:bottom w:val="nil"/>
          <w:right w:val="nil"/>
          <w:between w:val="nil"/>
        </w:pBdr>
        <w:spacing w:after="0"/>
      </w:pPr>
      <w:r>
        <w:rPr>
          <w:color w:val="000000"/>
        </w:rPr>
        <w:t>Parents/carers/guardians will always be informed of the incident and the outcome.</w:t>
      </w:r>
    </w:p>
    <w:p w:rsidRPr="00564F7B" w:rsidR="00280A5F" w:rsidRDefault="009B07AA" w14:paraId="14D34F66" w14:textId="77777777">
      <w:pPr>
        <w:numPr>
          <w:ilvl w:val="0"/>
          <w:numId w:val="2"/>
        </w:numPr>
        <w:pBdr>
          <w:top w:val="nil"/>
          <w:left w:val="nil"/>
          <w:bottom w:val="nil"/>
          <w:right w:val="nil"/>
          <w:between w:val="nil"/>
        </w:pBdr>
        <w:spacing w:after="0"/>
      </w:pPr>
      <w:r>
        <w:rPr>
          <w:color w:val="000000"/>
        </w:rPr>
        <w:t xml:space="preserve">After the incident has been dealt with each case will be monitored to ensure repeated bullying does not take place.  </w:t>
      </w:r>
    </w:p>
    <w:p w:rsidR="00564F7B" w:rsidP="00564F7B" w:rsidRDefault="00564F7B" w14:paraId="231F7D44" w14:textId="77777777">
      <w:pPr>
        <w:pBdr>
          <w:top w:val="nil"/>
          <w:left w:val="nil"/>
          <w:bottom w:val="nil"/>
          <w:right w:val="nil"/>
          <w:between w:val="nil"/>
        </w:pBdr>
        <w:spacing w:after="0"/>
        <w:rPr>
          <w:color w:val="000000"/>
        </w:rPr>
      </w:pPr>
    </w:p>
    <w:p w:rsidRPr="00564F7B" w:rsidR="00564F7B" w:rsidP="00564F7B" w:rsidRDefault="00564F7B" w14:paraId="5F6F40BF" w14:textId="23043360">
      <w:pPr>
        <w:pBdr>
          <w:top w:val="nil"/>
          <w:left w:val="nil"/>
          <w:bottom w:val="nil"/>
          <w:right w:val="nil"/>
          <w:between w:val="nil"/>
        </w:pBdr>
        <w:spacing w:after="0"/>
        <w:rPr>
          <w:color w:val="215E99" w:themeColor="text2" w:themeTint="BF"/>
          <w:sz w:val="28"/>
          <w:szCs w:val="28"/>
        </w:rPr>
      </w:pPr>
      <w:r w:rsidRPr="00564F7B">
        <w:rPr>
          <w:b/>
          <w:bCs/>
          <w:color w:val="215E99" w:themeColor="text2" w:themeTint="BF"/>
          <w:sz w:val="28"/>
          <w:szCs w:val="28"/>
        </w:rPr>
        <w:t>Why Aspire UK Academy uses a two-tier reporting approach:</w:t>
      </w:r>
    </w:p>
    <w:p w:rsidRPr="00564F7B" w:rsidR="00564F7B" w:rsidP="00564F7B" w:rsidRDefault="00564F7B" w14:paraId="4A13D420" w14:textId="77777777">
      <w:pPr>
        <w:pBdr>
          <w:top w:val="nil"/>
          <w:left w:val="nil"/>
          <w:bottom w:val="nil"/>
          <w:right w:val="nil"/>
          <w:between w:val="nil"/>
        </w:pBdr>
        <w:spacing w:after="0"/>
      </w:pPr>
      <w:r w:rsidRPr="00564F7B">
        <w:t>Aspire UK Academy operates a two-tier bullying reporting system comprising:</w:t>
      </w:r>
    </w:p>
    <w:p w:rsidRPr="00564F7B" w:rsidR="00564F7B" w:rsidP="00564F7B" w:rsidRDefault="00564F7B" w14:paraId="75BDA950" w14:textId="632D52DD">
      <w:pPr>
        <w:numPr>
          <w:ilvl w:val="0"/>
          <w:numId w:val="6"/>
        </w:numPr>
        <w:pBdr>
          <w:top w:val="nil"/>
          <w:left w:val="nil"/>
          <w:bottom w:val="nil"/>
          <w:right w:val="nil"/>
          <w:between w:val="nil"/>
        </w:pBdr>
        <w:spacing w:after="0"/>
      </w:pPr>
      <w:r w:rsidRPr="00564F7B">
        <w:t>A pupil-friendly reporting mechanism designed to maximise accessibility and disclosure</w:t>
      </w:r>
      <w:r w:rsidR="00843897">
        <w:t>, ‘worry logs’ for bullying</w:t>
      </w:r>
    </w:p>
    <w:p w:rsidRPr="00564F7B" w:rsidR="00564F7B" w:rsidP="00564F7B" w:rsidRDefault="00564F7B" w14:paraId="08154C2A" w14:textId="77777777">
      <w:pPr>
        <w:numPr>
          <w:ilvl w:val="0"/>
          <w:numId w:val="6"/>
        </w:numPr>
        <w:pBdr>
          <w:top w:val="nil"/>
          <w:left w:val="nil"/>
          <w:bottom w:val="nil"/>
          <w:right w:val="nil"/>
          <w:between w:val="nil"/>
        </w:pBdr>
        <w:spacing w:after="0"/>
      </w:pPr>
      <w:r w:rsidRPr="00564F7B">
        <w:t>A staff-led professional bullying log used for investigation, safeguarding oversight, monitoring, and accountability</w:t>
      </w:r>
    </w:p>
    <w:p w:rsidRPr="00564F7B" w:rsidR="00564F7B" w:rsidP="00564F7B" w:rsidRDefault="00564F7B" w14:paraId="3417A287" w14:textId="77777777">
      <w:pPr>
        <w:pBdr>
          <w:top w:val="nil"/>
          <w:left w:val="nil"/>
          <w:bottom w:val="nil"/>
          <w:right w:val="nil"/>
          <w:between w:val="nil"/>
        </w:pBdr>
        <w:spacing w:after="0"/>
      </w:pPr>
      <w:r w:rsidRPr="00564F7B">
        <w:t>This approach reflects best practice guidance from the Anti-Bullying Alliance and is particularly appropriate for an alternative provision cohort.</w:t>
      </w:r>
    </w:p>
    <w:p w:rsidRPr="00564F7B" w:rsidR="00564F7B" w:rsidP="00564F7B" w:rsidRDefault="00564F7B" w14:paraId="09C2E286" w14:textId="5CD0CB7D">
      <w:pPr>
        <w:pBdr>
          <w:top w:val="nil"/>
          <w:left w:val="nil"/>
          <w:bottom w:val="nil"/>
          <w:right w:val="nil"/>
          <w:between w:val="nil"/>
        </w:pBdr>
        <w:spacing w:after="0"/>
      </w:pPr>
    </w:p>
    <w:p w:rsidRPr="00843897" w:rsidR="00564F7B" w:rsidP="00843897" w:rsidRDefault="00843897" w14:paraId="1478DB1D" w14:textId="643A9719">
      <w:pPr>
        <w:pStyle w:val="ListParagraph"/>
        <w:numPr>
          <w:ilvl w:val="0"/>
          <w:numId w:val="13"/>
        </w:numPr>
        <w:pBdr>
          <w:top w:val="nil"/>
          <w:left w:val="nil"/>
          <w:bottom w:val="nil"/>
          <w:right w:val="nil"/>
          <w:between w:val="nil"/>
        </w:pBdr>
        <w:spacing w:after="0"/>
        <w:rPr>
          <w:b/>
          <w:bCs/>
        </w:rPr>
      </w:pPr>
      <w:r w:rsidRPr="00843897">
        <w:rPr>
          <w:b/>
          <w:bCs/>
        </w:rPr>
        <w:t>S</w:t>
      </w:r>
      <w:r w:rsidRPr="00843897" w:rsidR="00564F7B">
        <w:rPr>
          <w:b/>
          <w:bCs/>
        </w:rPr>
        <w:t>upporting pupil voice and early disclosure</w:t>
      </w:r>
    </w:p>
    <w:p w:rsidRPr="00564F7B" w:rsidR="00564F7B" w:rsidP="00564F7B" w:rsidRDefault="00564F7B" w14:paraId="7B7AB65B" w14:textId="77777777">
      <w:pPr>
        <w:pBdr>
          <w:top w:val="nil"/>
          <w:left w:val="nil"/>
          <w:bottom w:val="nil"/>
          <w:right w:val="nil"/>
          <w:between w:val="nil"/>
        </w:pBdr>
        <w:spacing w:after="0"/>
      </w:pPr>
      <w:r w:rsidRPr="00564F7B">
        <w:t>Many of our pupils have experienced trauma, disrupted education, or difficulties with trust and communication. A simplified, non-threatening pupil form:</w:t>
      </w:r>
    </w:p>
    <w:p w:rsidRPr="00564F7B" w:rsidR="00564F7B" w:rsidP="00564F7B" w:rsidRDefault="00564F7B" w14:paraId="2DB2C48F" w14:textId="77777777">
      <w:pPr>
        <w:numPr>
          <w:ilvl w:val="0"/>
          <w:numId w:val="7"/>
        </w:numPr>
        <w:pBdr>
          <w:top w:val="nil"/>
          <w:left w:val="nil"/>
          <w:bottom w:val="nil"/>
          <w:right w:val="nil"/>
          <w:between w:val="nil"/>
        </w:pBdr>
        <w:spacing w:after="0"/>
      </w:pPr>
      <w:r w:rsidRPr="00564F7B">
        <w:t>Removes barriers to disclosure</w:t>
      </w:r>
    </w:p>
    <w:p w:rsidRPr="00564F7B" w:rsidR="00564F7B" w:rsidP="00564F7B" w:rsidRDefault="00564F7B" w14:paraId="3E2B7366" w14:textId="77777777">
      <w:pPr>
        <w:numPr>
          <w:ilvl w:val="0"/>
          <w:numId w:val="7"/>
        </w:numPr>
        <w:pBdr>
          <w:top w:val="nil"/>
          <w:left w:val="nil"/>
          <w:bottom w:val="nil"/>
          <w:right w:val="nil"/>
          <w:between w:val="nil"/>
        </w:pBdr>
        <w:spacing w:after="0"/>
      </w:pPr>
      <w:r w:rsidRPr="00564F7B">
        <w:t>Allows pupils to report anonymously if needed</w:t>
      </w:r>
    </w:p>
    <w:p w:rsidRPr="00564F7B" w:rsidR="00564F7B" w:rsidP="00564F7B" w:rsidRDefault="00564F7B" w14:paraId="23F6D48B" w14:textId="77777777">
      <w:pPr>
        <w:numPr>
          <w:ilvl w:val="0"/>
          <w:numId w:val="7"/>
        </w:numPr>
        <w:pBdr>
          <w:top w:val="nil"/>
          <w:left w:val="nil"/>
          <w:bottom w:val="nil"/>
          <w:right w:val="nil"/>
          <w:between w:val="nil"/>
        </w:pBdr>
        <w:spacing w:after="0"/>
      </w:pPr>
      <w:r w:rsidRPr="00564F7B">
        <w:t>Uses developmentally appropriate language</w:t>
      </w:r>
    </w:p>
    <w:p w:rsidRPr="00564F7B" w:rsidR="00564F7B" w:rsidP="00564F7B" w:rsidRDefault="00564F7B" w14:paraId="4F448CB8" w14:textId="77777777">
      <w:pPr>
        <w:numPr>
          <w:ilvl w:val="0"/>
          <w:numId w:val="7"/>
        </w:numPr>
        <w:pBdr>
          <w:top w:val="nil"/>
          <w:left w:val="nil"/>
          <w:bottom w:val="nil"/>
          <w:right w:val="nil"/>
          <w:between w:val="nil"/>
        </w:pBdr>
        <w:spacing w:after="0"/>
      </w:pPr>
      <w:r w:rsidRPr="00564F7B">
        <w:t>Encourages early reporting before behaviours escalate</w:t>
      </w:r>
    </w:p>
    <w:p w:rsidRPr="00564F7B" w:rsidR="00564F7B" w:rsidP="00564F7B" w:rsidRDefault="00564F7B" w14:paraId="13D75FD7" w14:textId="77777777">
      <w:pPr>
        <w:pBdr>
          <w:top w:val="nil"/>
          <w:left w:val="nil"/>
          <w:bottom w:val="nil"/>
          <w:right w:val="nil"/>
          <w:between w:val="nil"/>
        </w:pBdr>
        <w:spacing w:after="0"/>
      </w:pPr>
      <w:r w:rsidRPr="00564F7B">
        <w:t>This ensures pupils feel heard and taken seriously, in line with our trauma-informed, relationship-centred ethos.</w:t>
      </w:r>
    </w:p>
    <w:p w:rsidRPr="00564F7B" w:rsidR="00564F7B" w:rsidP="00564F7B" w:rsidRDefault="00564F7B" w14:paraId="48846B49" w14:textId="4DB1D0C1">
      <w:pPr>
        <w:pBdr>
          <w:top w:val="nil"/>
          <w:left w:val="nil"/>
          <w:bottom w:val="nil"/>
          <w:right w:val="nil"/>
          <w:between w:val="nil"/>
        </w:pBdr>
        <w:spacing w:after="0"/>
      </w:pPr>
    </w:p>
    <w:p w:rsidRPr="00843897" w:rsidR="00564F7B" w:rsidP="00843897" w:rsidRDefault="00564F7B" w14:paraId="1B14A17E" w14:textId="1C4F6C0C">
      <w:pPr>
        <w:pStyle w:val="ListParagraph"/>
        <w:numPr>
          <w:ilvl w:val="0"/>
          <w:numId w:val="13"/>
        </w:numPr>
        <w:pBdr>
          <w:top w:val="nil"/>
          <w:left w:val="nil"/>
          <w:bottom w:val="nil"/>
          <w:right w:val="nil"/>
          <w:between w:val="nil"/>
        </w:pBdr>
        <w:spacing w:after="0"/>
        <w:rPr>
          <w:b/>
          <w:bCs/>
        </w:rPr>
      </w:pPr>
      <w:r w:rsidRPr="00843897">
        <w:rPr>
          <w:b/>
          <w:bCs/>
        </w:rPr>
        <w:t>Safeguarding and proportional response</w:t>
      </w:r>
    </w:p>
    <w:p w:rsidRPr="00564F7B" w:rsidR="00564F7B" w:rsidP="00564F7B" w:rsidRDefault="00564F7B" w14:paraId="01842DAD" w14:textId="77777777">
      <w:pPr>
        <w:pBdr>
          <w:top w:val="nil"/>
          <w:left w:val="nil"/>
          <w:bottom w:val="nil"/>
          <w:right w:val="nil"/>
          <w:between w:val="nil"/>
        </w:pBdr>
        <w:spacing w:after="0"/>
      </w:pPr>
      <w:r w:rsidRPr="00564F7B">
        <w:t>The pupil form is intentionally brief and focused on:</w:t>
      </w:r>
    </w:p>
    <w:p w:rsidRPr="00564F7B" w:rsidR="00564F7B" w:rsidP="00564F7B" w:rsidRDefault="00564F7B" w14:paraId="46D90397" w14:textId="77777777">
      <w:pPr>
        <w:numPr>
          <w:ilvl w:val="0"/>
          <w:numId w:val="8"/>
        </w:numPr>
        <w:pBdr>
          <w:top w:val="nil"/>
          <w:left w:val="nil"/>
          <w:bottom w:val="nil"/>
          <w:right w:val="nil"/>
          <w:between w:val="nil"/>
        </w:pBdr>
        <w:spacing w:after="0"/>
      </w:pPr>
      <w:r w:rsidRPr="00564F7B">
        <w:t>What happened</w:t>
      </w:r>
    </w:p>
    <w:p w:rsidRPr="00564F7B" w:rsidR="00564F7B" w:rsidP="00564F7B" w:rsidRDefault="00564F7B" w14:paraId="0E6B851C" w14:textId="77777777">
      <w:pPr>
        <w:numPr>
          <w:ilvl w:val="0"/>
          <w:numId w:val="8"/>
        </w:numPr>
        <w:pBdr>
          <w:top w:val="nil"/>
          <w:left w:val="nil"/>
          <w:bottom w:val="nil"/>
          <w:right w:val="nil"/>
          <w:between w:val="nil"/>
        </w:pBdr>
        <w:spacing w:after="0"/>
      </w:pPr>
      <w:r w:rsidRPr="00564F7B">
        <w:t>How the pupil feels</w:t>
      </w:r>
    </w:p>
    <w:p w:rsidRPr="00564F7B" w:rsidR="00564F7B" w:rsidP="00564F7B" w:rsidRDefault="00564F7B" w14:paraId="4DDE4C87" w14:textId="77777777">
      <w:pPr>
        <w:numPr>
          <w:ilvl w:val="0"/>
          <w:numId w:val="8"/>
        </w:numPr>
        <w:pBdr>
          <w:top w:val="nil"/>
          <w:left w:val="nil"/>
          <w:bottom w:val="nil"/>
          <w:right w:val="nil"/>
          <w:between w:val="nil"/>
        </w:pBdr>
        <w:spacing w:after="0"/>
      </w:pPr>
      <w:r w:rsidRPr="00564F7B">
        <w:t>Whether they feel safe</w:t>
      </w:r>
    </w:p>
    <w:p w:rsidRPr="00564F7B" w:rsidR="00564F7B" w:rsidP="00564F7B" w:rsidRDefault="00564F7B" w14:paraId="642AAA36" w14:textId="77777777">
      <w:pPr>
        <w:pBdr>
          <w:top w:val="nil"/>
          <w:left w:val="nil"/>
          <w:bottom w:val="nil"/>
          <w:right w:val="nil"/>
          <w:between w:val="nil"/>
        </w:pBdr>
        <w:spacing w:after="0"/>
      </w:pPr>
      <w:r w:rsidRPr="00564F7B">
        <w:t>This allows safeguarding concerns to be identified immediately without placing investigative responsibility on the child. Where risk is identified, the matter is escalated promptly to the DSL in line with safeguarding procedures.</w:t>
      </w:r>
    </w:p>
    <w:p w:rsidRPr="00564F7B" w:rsidR="00564F7B" w:rsidP="00564F7B" w:rsidRDefault="00564F7B" w14:paraId="53D0CB48" w14:textId="2E434DBD">
      <w:pPr>
        <w:pBdr>
          <w:top w:val="nil"/>
          <w:left w:val="nil"/>
          <w:bottom w:val="nil"/>
          <w:right w:val="nil"/>
          <w:between w:val="nil"/>
        </w:pBdr>
        <w:spacing w:after="0"/>
      </w:pPr>
    </w:p>
    <w:p w:rsidRPr="00843897" w:rsidR="00564F7B" w:rsidP="00843897" w:rsidRDefault="00564F7B" w14:paraId="0C13780E" w14:textId="1917B1C8">
      <w:pPr>
        <w:pStyle w:val="ListParagraph"/>
        <w:numPr>
          <w:ilvl w:val="0"/>
          <w:numId w:val="13"/>
        </w:numPr>
        <w:pBdr>
          <w:top w:val="nil"/>
          <w:left w:val="nil"/>
          <w:bottom w:val="nil"/>
          <w:right w:val="nil"/>
          <w:between w:val="nil"/>
        </w:pBdr>
        <w:spacing w:after="0"/>
        <w:rPr>
          <w:b/>
          <w:bCs/>
        </w:rPr>
      </w:pPr>
      <w:r w:rsidRPr="00843897">
        <w:rPr>
          <w:b/>
          <w:bCs/>
        </w:rPr>
        <w:t>Professional accountability and consistent decision-making</w:t>
      </w:r>
    </w:p>
    <w:p w:rsidRPr="00564F7B" w:rsidR="00564F7B" w:rsidP="00564F7B" w:rsidRDefault="00564F7B" w14:paraId="61F15DF7" w14:textId="77777777">
      <w:pPr>
        <w:pBdr>
          <w:top w:val="nil"/>
          <w:left w:val="nil"/>
          <w:bottom w:val="nil"/>
          <w:right w:val="nil"/>
          <w:between w:val="nil"/>
        </w:pBdr>
        <w:spacing w:after="0"/>
      </w:pPr>
      <w:r w:rsidRPr="00564F7B">
        <w:t>The second tier—the staff bullying log—ensures that:</w:t>
      </w:r>
    </w:p>
    <w:p w:rsidRPr="00564F7B" w:rsidR="00564F7B" w:rsidP="00564F7B" w:rsidRDefault="00564F7B" w14:paraId="03AEC55E" w14:textId="77777777">
      <w:pPr>
        <w:numPr>
          <w:ilvl w:val="0"/>
          <w:numId w:val="9"/>
        </w:numPr>
        <w:pBdr>
          <w:top w:val="nil"/>
          <w:left w:val="nil"/>
          <w:bottom w:val="nil"/>
          <w:right w:val="nil"/>
          <w:between w:val="nil"/>
        </w:pBdr>
        <w:spacing w:after="0"/>
      </w:pPr>
      <w:r w:rsidRPr="00564F7B">
        <w:t>All reports (including those later assessed as not bullying) are formally recorded</w:t>
      </w:r>
    </w:p>
    <w:p w:rsidRPr="00564F7B" w:rsidR="00564F7B" w:rsidP="00564F7B" w:rsidRDefault="00564F7B" w14:paraId="62D66B8E" w14:textId="77777777">
      <w:pPr>
        <w:numPr>
          <w:ilvl w:val="0"/>
          <w:numId w:val="9"/>
        </w:numPr>
        <w:pBdr>
          <w:top w:val="nil"/>
          <w:left w:val="nil"/>
          <w:bottom w:val="nil"/>
          <w:right w:val="nil"/>
          <w:between w:val="nil"/>
        </w:pBdr>
        <w:spacing w:after="0"/>
      </w:pPr>
      <w:r w:rsidRPr="00564F7B">
        <w:t>Decisions are clearly rationalised using agreed criteria</w:t>
      </w:r>
    </w:p>
    <w:p w:rsidRPr="00564F7B" w:rsidR="00564F7B" w:rsidP="00564F7B" w:rsidRDefault="00564F7B" w14:paraId="56E92091" w14:textId="77777777">
      <w:pPr>
        <w:numPr>
          <w:ilvl w:val="0"/>
          <w:numId w:val="9"/>
        </w:numPr>
        <w:pBdr>
          <w:top w:val="nil"/>
          <w:left w:val="nil"/>
          <w:bottom w:val="nil"/>
          <w:right w:val="nil"/>
          <w:between w:val="nil"/>
        </w:pBdr>
        <w:spacing w:after="0"/>
      </w:pPr>
      <w:r w:rsidRPr="00564F7B">
        <w:t>Actions, outcomes, and reviews are documented</w:t>
      </w:r>
    </w:p>
    <w:p w:rsidRPr="00564F7B" w:rsidR="00564F7B" w:rsidP="00564F7B" w:rsidRDefault="00564F7B" w14:paraId="48934FCA" w14:textId="77777777">
      <w:pPr>
        <w:numPr>
          <w:ilvl w:val="0"/>
          <w:numId w:val="9"/>
        </w:numPr>
        <w:pBdr>
          <w:top w:val="nil"/>
          <w:left w:val="nil"/>
          <w:bottom w:val="nil"/>
          <w:right w:val="nil"/>
          <w:between w:val="nil"/>
        </w:pBdr>
        <w:spacing w:after="0"/>
      </w:pPr>
      <w:r w:rsidRPr="00564F7B">
        <w:t>Senior leaders and the DSL maintain oversight</w:t>
      </w:r>
    </w:p>
    <w:p w:rsidRPr="00564F7B" w:rsidR="00564F7B" w:rsidP="00564F7B" w:rsidRDefault="00564F7B" w14:paraId="5668CE8D" w14:textId="77777777">
      <w:pPr>
        <w:pBdr>
          <w:top w:val="nil"/>
          <w:left w:val="nil"/>
          <w:bottom w:val="nil"/>
          <w:right w:val="nil"/>
          <w:between w:val="nil"/>
        </w:pBdr>
        <w:spacing w:after="0"/>
      </w:pPr>
      <w:r w:rsidRPr="00564F7B">
        <w:t>This provides transparency, consistency, and defensible decision-making.</w:t>
      </w:r>
    </w:p>
    <w:p w:rsidRPr="00564F7B" w:rsidR="00564F7B" w:rsidP="00564F7B" w:rsidRDefault="00564F7B" w14:paraId="0DC8CCB8" w14:textId="5EB25C4D">
      <w:pPr>
        <w:pBdr>
          <w:top w:val="nil"/>
          <w:left w:val="nil"/>
          <w:bottom w:val="nil"/>
          <w:right w:val="nil"/>
          <w:between w:val="nil"/>
        </w:pBdr>
        <w:spacing w:after="0"/>
      </w:pPr>
    </w:p>
    <w:p w:rsidRPr="00843897" w:rsidR="00564F7B" w:rsidP="00843897" w:rsidRDefault="00564F7B" w14:paraId="6B626BFC" w14:textId="4BE91E33">
      <w:pPr>
        <w:pStyle w:val="ListParagraph"/>
        <w:numPr>
          <w:ilvl w:val="0"/>
          <w:numId w:val="13"/>
        </w:numPr>
        <w:pBdr>
          <w:top w:val="nil"/>
          <w:left w:val="nil"/>
          <w:bottom w:val="nil"/>
          <w:right w:val="nil"/>
          <w:between w:val="nil"/>
        </w:pBdr>
        <w:spacing w:after="0"/>
        <w:rPr>
          <w:b/>
          <w:bCs/>
        </w:rPr>
      </w:pPr>
      <w:r w:rsidRPr="00843897">
        <w:rPr>
          <w:b/>
          <w:bCs/>
        </w:rPr>
        <w:t>Monitoring patterns and protecting vulnerable groups</w:t>
      </w:r>
    </w:p>
    <w:p w:rsidRPr="00564F7B" w:rsidR="00564F7B" w:rsidP="00564F7B" w:rsidRDefault="00564F7B" w14:paraId="39D584C7" w14:textId="77777777">
      <w:pPr>
        <w:pBdr>
          <w:top w:val="nil"/>
          <w:left w:val="nil"/>
          <w:bottom w:val="nil"/>
          <w:right w:val="nil"/>
          <w:between w:val="nil"/>
        </w:pBdr>
        <w:spacing w:after="0"/>
      </w:pPr>
      <w:r w:rsidRPr="00564F7B">
        <w:t>The staff log captures protected characteristics, locations, types of behaviour, and recurrence. This enables leaders to:</w:t>
      </w:r>
    </w:p>
    <w:p w:rsidRPr="00564F7B" w:rsidR="00564F7B" w:rsidP="00564F7B" w:rsidRDefault="00564F7B" w14:paraId="4F53A53A" w14:textId="77777777">
      <w:pPr>
        <w:numPr>
          <w:ilvl w:val="0"/>
          <w:numId w:val="10"/>
        </w:numPr>
        <w:pBdr>
          <w:top w:val="nil"/>
          <w:left w:val="nil"/>
          <w:bottom w:val="nil"/>
          <w:right w:val="nil"/>
          <w:between w:val="nil"/>
        </w:pBdr>
        <w:spacing w:after="0"/>
      </w:pPr>
      <w:r w:rsidRPr="00564F7B">
        <w:t>Identify patterns and hotspots</w:t>
      </w:r>
    </w:p>
    <w:p w:rsidRPr="00564F7B" w:rsidR="00564F7B" w:rsidP="00564F7B" w:rsidRDefault="00564F7B" w14:paraId="56F6813A" w14:textId="77777777">
      <w:pPr>
        <w:numPr>
          <w:ilvl w:val="0"/>
          <w:numId w:val="10"/>
        </w:numPr>
        <w:pBdr>
          <w:top w:val="nil"/>
          <w:left w:val="nil"/>
          <w:bottom w:val="nil"/>
          <w:right w:val="nil"/>
          <w:between w:val="nil"/>
        </w:pBdr>
        <w:spacing w:after="0"/>
      </w:pPr>
      <w:r w:rsidRPr="00564F7B">
        <w:t>Monitor the experiences of pupils with SEND, SEMH, or care experience</w:t>
      </w:r>
    </w:p>
    <w:p w:rsidRPr="00564F7B" w:rsidR="00564F7B" w:rsidP="00564F7B" w:rsidRDefault="00564F7B" w14:paraId="49C88222" w14:textId="77777777">
      <w:pPr>
        <w:numPr>
          <w:ilvl w:val="0"/>
          <w:numId w:val="10"/>
        </w:numPr>
        <w:pBdr>
          <w:top w:val="nil"/>
          <w:left w:val="nil"/>
          <w:bottom w:val="nil"/>
          <w:right w:val="nil"/>
          <w:between w:val="nil"/>
        </w:pBdr>
        <w:spacing w:after="0"/>
      </w:pPr>
      <w:r w:rsidRPr="00564F7B">
        <w:t>Evaluate the effectiveness of interventions and supervision</w:t>
      </w:r>
    </w:p>
    <w:p w:rsidRPr="00564F7B" w:rsidR="00564F7B" w:rsidP="1757B8EC" w:rsidRDefault="00564F7B" w14:paraId="7F282ABE" w14:textId="7233284E">
      <w:pPr>
        <w:pBdr>
          <w:top w:val="nil"/>
          <w:left w:val="nil"/>
          <w:bottom w:val="nil"/>
          <w:right w:val="nil"/>
          <w:between w:val="nil"/>
        </w:pBdr>
        <w:spacing w:after="0"/>
      </w:pPr>
      <w:r>
        <w:t xml:space="preserve">This data is used to inform strategic improvements and fulfil reporting duties to </w:t>
      </w:r>
      <w:r w:rsidR="00843897">
        <w:t xml:space="preserve">stakeholders and </w:t>
      </w:r>
      <w:r>
        <w:t>external bodies.</w:t>
      </w:r>
    </w:p>
    <w:p w:rsidR="00280A5F" w:rsidP="00843897" w:rsidRDefault="00280A5F" w14:paraId="0999B528" w14:textId="77777777">
      <w:pPr>
        <w:pBdr>
          <w:top w:val="nil"/>
          <w:left w:val="nil"/>
          <w:bottom w:val="nil"/>
          <w:right w:val="nil"/>
          <w:between w:val="nil"/>
        </w:pBdr>
        <w:rPr>
          <w:color w:val="000000"/>
        </w:rPr>
      </w:pPr>
    </w:p>
    <w:p w:rsidR="00280A5F" w:rsidRDefault="009B07AA" w14:paraId="68C76ABE" w14:textId="77777777">
      <w:pPr>
        <w:rPr>
          <w:rFonts w:ascii="Arial" w:hAnsi="Arial" w:eastAsia="Arial" w:cs="Arial"/>
          <w:b/>
          <w:color w:val="134A8B"/>
          <w:sz w:val="28"/>
          <w:szCs w:val="28"/>
        </w:rPr>
      </w:pPr>
      <w:r>
        <w:rPr>
          <w:rFonts w:ascii="Arial" w:hAnsi="Arial" w:eastAsia="Arial" w:cs="Arial"/>
          <w:b/>
          <w:color w:val="134A8B"/>
          <w:sz w:val="28"/>
          <w:szCs w:val="28"/>
        </w:rPr>
        <w:t xml:space="preserve">5. Cyber-bullying </w:t>
      </w:r>
    </w:p>
    <w:p w:rsidR="00280A5F" w:rsidRDefault="00EB69A0" w14:paraId="4556FBA8" w14:textId="50AABA06">
      <w:r>
        <w:t>Aspire UK Academy recognises that cyber-bullying differs from other forms of bullying.</w:t>
      </w:r>
    </w:p>
    <w:p w:rsidR="00280A5F" w:rsidRDefault="009B07AA" w14:paraId="35013905" w14:textId="77777777">
      <w:r>
        <w:t>The key differences are:</w:t>
      </w:r>
    </w:p>
    <w:p w:rsidR="00280A5F" w:rsidRDefault="009B07AA" w14:paraId="0AF53841" w14:textId="77777777">
      <w:pPr>
        <w:numPr>
          <w:ilvl w:val="0"/>
          <w:numId w:val="3"/>
        </w:numPr>
        <w:pBdr>
          <w:top w:val="nil"/>
          <w:left w:val="nil"/>
          <w:bottom w:val="nil"/>
          <w:right w:val="nil"/>
          <w:between w:val="nil"/>
        </w:pBdr>
        <w:spacing w:after="0"/>
      </w:pPr>
      <w:r>
        <w:rPr>
          <w:color w:val="000000"/>
        </w:rPr>
        <w:t>Impact: the scale and scope of cyber-bullying can be greater than other forms of bullying.</w:t>
      </w:r>
    </w:p>
    <w:p w:rsidR="00280A5F" w:rsidRDefault="009B07AA" w14:paraId="7C7BDB5E" w14:textId="77777777">
      <w:pPr>
        <w:numPr>
          <w:ilvl w:val="0"/>
          <w:numId w:val="3"/>
        </w:numPr>
        <w:pBdr>
          <w:top w:val="nil"/>
          <w:left w:val="nil"/>
          <w:bottom w:val="nil"/>
          <w:right w:val="nil"/>
          <w:between w:val="nil"/>
        </w:pBdr>
        <w:spacing w:after="0"/>
      </w:pPr>
      <w:r>
        <w:rPr>
          <w:color w:val="000000"/>
        </w:rPr>
        <w:t xml:space="preserve">Targets and perpetrators: the people involved may have a different profile to traditional </w:t>
      </w:r>
      <w:r>
        <w:t xml:space="preserve">perpetrators </w:t>
      </w:r>
      <w:r>
        <w:rPr>
          <w:color w:val="000000"/>
        </w:rPr>
        <w:t>and their targets.</w:t>
      </w:r>
    </w:p>
    <w:p w:rsidR="00280A5F" w:rsidRDefault="009B07AA" w14:paraId="369BA979" w14:textId="77777777">
      <w:pPr>
        <w:numPr>
          <w:ilvl w:val="0"/>
          <w:numId w:val="3"/>
        </w:numPr>
        <w:pBdr>
          <w:top w:val="nil"/>
          <w:left w:val="nil"/>
          <w:bottom w:val="nil"/>
          <w:right w:val="nil"/>
          <w:between w:val="nil"/>
        </w:pBdr>
        <w:spacing w:after="0"/>
      </w:pPr>
      <w:r>
        <w:rPr>
          <w:color w:val="000000"/>
        </w:rPr>
        <w:t xml:space="preserve">Location: the 24/7 and </w:t>
      </w:r>
      <w:r>
        <w:t>‘</w:t>
      </w:r>
      <w:r>
        <w:rPr>
          <w:color w:val="000000"/>
        </w:rPr>
        <w:t>anywhere</w:t>
      </w:r>
      <w:r>
        <w:t>’</w:t>
      </w:r>
      <w:r>
        <w:rPr>
          <w:color w:val="000000"/>
        </w:rPr>
        <w:t xml:space="preserve"> nature of cyber-bullying.</w:t>
      </w:r>
    </w:p>
    <w:p w:rsidR="00280A5F" w:rsidRDefault="009B07AA" w14:paraId="0CC15868" w14:textId="77777777">
      <w:pPr>
        <w:numPr>
          <w:ilvl w:val="0"/>
          <w:numId w:val="3"/>
        </w:numPr>
        <w:pBdr>
          <w:top w:val="nil"/>
          <w:left w:val="nil"/>
          <w:bottom w:val="nil"/>
          <w:right w:val="nil"/>
          <w:between w:val="nil"/>
        </w:pBdr>
        <w:spacing w:after="0"/>
      </w:pPr>
      <w:r>
        <w:rPr>
          <w:color w:val="000000"/>
        </w:rPr>
        <w:t>Anonymity: the person being bullied will not always know who is bullying them.</w:t>
      </w:r>
    </w:p>
    <w:p w:rsidR="00280A5F" w:rsidRDefault="009B07AA" w14:paraId="70695243" w14:textId="77777777">
      <w:pPr>
        <w:numPr>
          <w:ilvl w:val="0"/>
          <w:numId w:val="3"/>
        </w:numPr>
        <w:pBdr>
          <w:top w:val="nil"/>
          <w:left w:val="nil"/>
          <w:bottom w:val="nil"/>
          <w:right w:val="nil"/>
          <w:between w:val="nil"/>
        </w:pBdr>
      </w:pPr>
      <w:r>
        <w:rPr>
          <w:color w:val="000000"/>
        </w:rPr>
        <w:t xml:space="preserve">Motivation: some children/young people may not be aware that behaviour online can constitute bullying.   </w:t>
      </w:r>
    </w:p>
    <w:p w:rsidR="00280A5F" w:rsidRDefault="00280A5F" w14:paraId="1385D54B" w14:textId="77777777">
      <w:pPr>
        <w:rPr>
          <w:b/>
        </w:rPr>
      </w:pPr>
    </w:p>
    <w:p w:rsidR="00280A5F" w:rsidRDefault="009B07AA" w14:paraId="105468F4" w14:textId="77777777">
      <w:pPr>
        <w:rPr>
          <w:rFonts w:ascii="Arial" w:hAnsi="Arial" w:eastAsia="Arial" w:cs="Arial"/>
          <w:b/>
          <w:color w:val="134A8B"/>
          <w:sz w:val="28"/>
          <w:szCs w:val="28"/>
        </w:rPr>
      </w:pPr>
      <w:r>
        <w:rPr>
          <w:rFonts w:ascii="Arial" w:hAnsi="Arial" w:eastAsia="Arial" w:cs="Arial"/>
          <w:b/>
          <w:color w:val="134A8B"/>
          <w:sz w:val="28"/>
          <w:szCs w:val="28"/>
        </w:rPr>
        <w:t xml:space="preserve">6. Procedure when an instance of cyber-bullying occurs </w:t>
      </w:r>
    </w:p>
    <w:p w:rsidR="00280A5F" w:rsidRDefault="009B07AA" w14:paraId="114B0FCB" w14:textId="6BB6B1A2">
      <w:r>
        <w:t xml:space="preserve">It is the responsibility of staff members to ensure that a child/young person at </w:t>
      </w:r>
      <w:r w:rsidR="00EB69A0">
        <w:t>Aspire UK</w:t>
      </w:r>
      <w:r>
        <w:t xml:space="preserve"> Academy is safeguarded whilst using the internet. This includes ensuring that children/young people are not subjected to cyber-bullying. If there is a concern that a child/young person is being bullied on the internet, this should be taken seriously and addressed.</w:t>
      </w:r>
    </w:p>
    <w:p w:rsidR="00280A5F" w:rsidRDefault="009B07AA" w14:paraId="07A9863D" w14:textId="77777777">
      <w:r>
        <w:t xml:space="preserve">Children/young people should be shown how to use the built-in tools on social networks and mobile services to block anyone who is cyber-bullying. That might mean removing them from a ‘friends’ list or blocking their calls or messages.  </w:t>
      </w:r>
    </w:p>
    <w:p w:rsidR="00280A5F" w:rsidRDefault="009B07AA" w14:paraId="0D8F7B13" w14:textId="77777777">
      <w:r>
        <w:t>The teacher will consult with the Headteacher to decide what additional action is to be taken, if any.</w:t>
      </w:r>
    </w:p>
    <w:p w:rsidR="00280A5F" w:rsidRDefault="009B07AA" w14:paraId="5471421F" w14:textId="73C5309C">
      <w:pPr>
        <w:rPr>
          <w:b/>
        </w:rPr>
      </w:pPr>
      <w:r>
        <w:t xml:space="preserve">Staff members may conclude that a child/young person’s use of the technology needs to be moderated in order to keep them safe. </w:t>
      </w:r>
      <w:r w:rsidR="00EB69A0">
        <w:t>Aspire UK</w:t>
      </w:r>
      <w:r>
        <w:t xml:space="preserve"> Academy recognises that one of the main reasons that children/young people don't report cyber-bullying is because they're worried that their devices could be taken away from them. If a decision to moderate a child/young person’s use of a device is taken, this should be carefully planned, taking into account the child/young person’s right to privacy and their need to develop personal relationships. Any moderation of technology should be reviewed regularly and ceased if it is considered that the chi</w:t>
      </w:r>
      <w:r>
        <w:t>ld/young person understands how to stay safe. Any decision will be made in consultation with parents/carers/guardians and discussed in full with the child/young person.</w:t>
      </w:r>
    </w:p>
    <w:p w:rsidR="00280A5F" w:rsidRDefault="009B07AA" w14:paraId="18027E46" w14:textId="77777777">
      <w:pPr>
        <w:rPr>
          <w:rFonts w:ascii="Arial" w:hAnsi="Arial" w:eastAsia="Arial" w:cs="Arial"/>
          <w:b/>
          <w:color w:val="134A8B"/>
          <w:sz w:val="28"/>
          <w:szCs w:val="28"/>
        </w:rPr>
      </w:pPr>
      <w:r>
        <w:rPr>
          <w:rFonts w:ascii="Arial" w:hAnsi="Arial" w:eastAsia="Arial" w:cs="Arial"/>
          <w:b/>
          <w:color w:val="134A8B"/>
          <w:sz w:val="28"/>
          <w:szCs w:val="28"/>
        </w:rPr>
        <w:t xml:space="preserve">7. Monitoring  </w:t>
      </w:r>
    </w:p>
    <w:p w:rsidR="00280A5F" w:rsidRDefault="009B07AA" w14:paraId="32B30332" w14:textId="77777777">
      <w:pPr>
        <w:numPr>
          <w:ilvl w:val="0"/>
          <w:numId w:val="4"/>
        </w:numPr>
        <w:pBdr>
          <w:top w:val="nil"/>
          <w:left w:val="nil"/>
          <w:bottom w:val="nil"/>
          <w:right w:val="nil"/>
          <w:between w:val="nil"/>
        </w:pBdr>
        <w:spacing w:after="0"/>
      </w:pPr>
      <w:r>
        <w:rPr>
          <w:color w:val="000000"/>
        </w:rPr>
        <w:t>A central record on all incidents and types of bullying shall be kept.</w:t>
      </w:r>
    </w:p>
    <w:p w:rsidR="00280A5F" w:rsidRDefault="009B07AA" w14:paraId="188E5EBF" w14:textId="77777777">
      <w:pPr>
        <w:numPr>
          <w:ilvl w:val="0"/>
          <w:numId w:val="4"/>
        </w:numPr>
        <w:pBdr>
          <w:top w:val="nil"/>
          <w:left w:val="nil"/>
          <w:bottom w:val="nil"/>
          <w:right w:val="nil"/>
          <w:between w:val="nil"/>
        </w:pBdr>
      </w:pPr>
      <w:r>
        <w:rPr>
          <w:color w:val="000000"/>
        </w:rPr>
        <w:t xml:space="preserve">Patterns and levels of bullying shall be considered on a regular basis.  </w:t>
      </w:r>
    </w:p>
    <w:p w:rsidR="00280A5F" w:rsidRDefault="00280A5F" w14:paraId="28D5871A" w14:textId="77777777">
      <w:pPr>
        <w:pBdr>
          <w:top w:val="nil"/>
          <w:left w:val="nil"/>
          <w:bottom w:val="nil"/>
          <w:right w:val="nil"/>
          <w:between w:val="nil"/>
        </w:pBdr>
      </w:pPr>
    </w:p>
    <w:p w:rsidR="00280A5F" w:rsidRDefault="009B07AA" w14:paraId="22ACAF63" w14:textId="77777777">
      <w:pPr>
        <w:rPr>
          <w:rFonts w:ascii="Arial" w:hAnsi="Arial" w:eastAsia="Arial" w:cs="Arial"/>
          <w:b/>
          <w:color w:val="134A8B"/>
          <w:sz w:val="28"/>
          <w:szCs w:val="28"/>
        </w:rPr>
      </w:pPr>
      <w:r>
        <w:rPr>
          <w:rFonts w:ascii="Arial" w:hAnsi="Arial" w:eastAsia="Arial" w:cs="Arial"/>
          <w:b/>
          <w:color w:val="134A8B"/>
          <w:sz w:val="28"/>
          <w:szCs w:val="28"/>
        </w:rPr>
        <w:t xml:space="preserve">8. Equal Opportunities </w:t>
      </w:r>
    </w:p>
    <w:p w:rsidR="00280A5F" w:rsidRDefault="00EB69A0" w14:paraId="55D1329E" w14:textId="5ACB97AF">
      <w:r>
        <w:t xml:space="preserve">Aspire UK Academy supports the rights of all children/young people to equal access and opportunities regardless of age, culture, religion, gender, ability, disability or sexuality. Aspire UK Academy promotes an ethos of respect for everyone. </w:t>
      </w:r>
    </w:p>
    <w:p w:rsidR="00280A5F" w:rsidRDefault="00280A5F" w14:paraId="558FC671" w14:textId="77777777">
      <w:pPr>
        <w:rPr>
          <w:b/>
        </w:rPr>
      </w:pPr>
    </w:p>
    <w:p w:rsidR="00280A5F" w:rsidRDefault="009B07AA" w14:paraId="07BCBE3D" w14:textId="77777777">
      <w:pPr>
        <w:rPr>
          <w:rFonts w:ascii="Arial" w:hAnsi="Arial" w:eastAsia="Arial" w:cs="Arial"/>
          <w:b/>
          <w:color w:val="134A8B"/>
          <w:sz w:val="28"/>
          <w:szCs w:val="28"/>
        </w:rPr>
      </w:pPr>
      <w:r>
        <w:rPr>
          <w:rFonts w:ascii="Arial" w:hAnsi="Arial" w:eastAsia="Arial" w:cs="Arial"/>
          <w:b/>
          <w:color w:val="134A8B"/>
          <w:sz w:val="28"/>
          <w:szCs w:val="28"/>
        </w:rPr>
        <w:t>9. Continuing Professional Development (CPD)</w:t>
      </w:r>
    </w:p>
    <w:p w:rsidR="00280A5F" w:rsidRDefault="009B07AA" w14:paraId="6EDACDD3" w14:textId="77777777">
      <w:r>
        <w:t xml:space="preserve">A programme of ongoing CPD is in place to ensure that our staff are fully able to respond to and meet the needs of each pupil/learner.   E-learning packages covering bullying from a SEND perspective and E-safety training is completed by all staff on induction.  </w:t>
      </w:r>
    </w:p>
    <w:p w:rsidR="00280A5F" w:rsidRDefault="00280A5F" w14:paraId="5B17032C" w14:textId="77777777">
      <w:pPr>
        <w:rPr>
          <w:b/>
        </w:rPr>
      </w:pPr>
    </w:p>
    <w:sectPr w:rsidR="00280A5F">
      <w:headerReference w:type="default" r:id="rId8"/>
      <w:footerReference w:type="default" r:id="rId9"/>
      <w:headerReference w:type="first" r:id="rId10"/>
      <w:footerReference w:type="first" r:id="rId11"/>
      <w:pgSz w:w="11906" w:h="16838" w:orient="portrait"/>
      <w:pgMar w:top="1440" w:right="1440" w:bottom="1560" w:left="1440"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B07AA" w:rsidRDefault="009B07AA" w14:paraId="0B4CB18D" w14:textId="77777777">
      <w:pPr>
        <w:spacing w:after="0" w:line="240" w:lineRule="auto"/>
      </w:pPr>
      <w:r>
        <w:separator/>
      </w:r>
    </w:p>
  </w:endnote>
  <w:endnote w:type="continuationSeparator" w:id="0">
    <w:p w:rsidR="009B07AA" w:rsidRDefault="009B07AA" w14:paraId="073853F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w:fontKey="{F5A23D33-0A3A-46F5-B8E4-A2B934B04B0D}" r:id="rId1"/>
  </w:font>
  <w:font w:name="Aptos">
    <w:panose1 w:val="020B0004020202020204"/>
    <w:charset w:val="00"/>
    <w:family w:val="swiss"/>
    <w:pitch w:val="variable"/>
    <w:sig w:usb0="20000287" w:usb1="00000003" w:usb2="00000000" w:usb3="00000000" w:csb0="0000019F" w:csb1="00000000"/>
    <w:embedRegular w:fontKey="{EB2B29F6-A51B-496B-998B-EF9C98B4E3AE}" r:id="rId2"/>
    <w:embedBold w:fontKey="{BBE5E2D2-0812-4B65-B1F2-CCB65313A46E}" r:id="rId3"/>
    <w:embedItalic w:fontKey="{8926B501-C89E-44EC-9145-270341306C64}" r:id="rId4"/>
  </w:font>
  <w:font w:name="Aptos Display">
    <w:panose1 w:val="020B0004020202020204"/>
    <w:charset w:val="00"/>
    <w:family w:val="swiss"/>
    <w:pitch w:val="variable"/>
    <w:sig w:usb0="20000287" w:usb1="00000003" w:usb2="00000000" w:usb3="00000000" w:csb0="0000019F" w:csb1="00000000"/>
    <w:embedRegular w:fontKey="{8BB3E6C3-05DD-4ADF-B250-CEF7AC896881}" r:id="rId5"/>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embedRegular w:fontKey="{3F2B510A-93B7-4C78-AC17-EC92DDC0E11C}" r:id="rId6"/>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80A5F" w:rsidRDefault="009B07AA" w14:paraId="29A66E82" w14:textId="77777777">
    <w:pPr>
      <w:pBdr>
        <w:top w:val="nil"/>
        <w:left w:val="nil"/>
        <w:bottom w:val="nil"/>
        <w:right w:val="nil"/>
        <w:between w:val="nil"/>
      </w:pBdr>
      <w:tabs>
        <w:tab w:val="center" w:pos="4513"/>
        <w:tab w:val="right" w:pos="9026"/>
      </w:tabs>
      <w:spacing w:after="0" w:line="240" w:lineRule="auto"/>
      <w:jc w:val="right"/>
      <w:rPr>
        <w:color w:val="000000"/>
      </w:rPr>
    </w:pPr>
    <w:r>
      <w:fldChar w:fldCharType="begin"/>
    </w:r>
    <w:r>
      <w:instrText>PAGE</w:instrText>
    </w:r>
    <w:r>
      <w:fldChar w:fldCharType="separate"/>
    </w:r>
    <w:r w:rsidR="00EB69A0">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80A5F" w:rsidRDefault="009B07AA" w14:paraId="373BC42E" w14:textId="77777777">
    <w:pPr>
      <w:ind w:left="9025"/>
    </w:pPr>
    <w:r>
      <w:fldChar w:fldCharType="begin"/>
    </w:r>
    <w:r>
      <w:instrText>PAGE</w:instrText>
    </w:r>
    <w:r>
      <w:fldChar w:fldCharType="separate"/>
    </w:r>
    <w:r w:rsidR="00EB69A0">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B07AA" w:rsidRDefault="009B07AA" w14:paraId="3872DD83" w14:textId="77777777">
      <w:pPr>
        <w:spacing w:after="0" w:line="240" w:lineRule="auto"/>
      </w:pPr>
      <w:r>
        <w:separator/>
      </w:r>
    </w:p>
  </w:footnote>
  <w:footnote w:type="continuationSeparator" w:id="0">
    <w:p w:rsidR="009B07AA" w:rsidRDefault="009B07AA" w14:paraId="4A81A1C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80A5F" w:rsidRDefault="00280A5F" w14:paraId="42E182D7" w14:textId="77777777">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280A5F" w:rsidRDefault="009B07AA" w14:paraId="66F580DB" w14:textId="77777777">
    <w:pPr>
      <w:pStyle w:val="Title"/>
      <w:pBdr>
        <w:bottom w:val="single" w:color="4F81BD" w:sz="8" w:space="4"/>
      </w:pBdr>
      <w:spacing w:after="300"/>
      <w:rPr>
        <w:rFonts w:ascii="Arial" w:hAnsi="Arial" w:eastAsia="Arial" w:cs="Arial"/>
        <w:b/>
        <w:sz w:val="52"/>
        <w:szCs w:val="52"/>
      </w:rPr>
    </w:pPr>
    <w:r>
      <w:rPr>
        <w:rFonts w:ascii="Arial" w:hAnsi="Arial" w:eastAsia="Arial" w:cs="Arial"/>
        <w:b/>
        <w:sz w:val="52"/>
        <w:szCs w:val="52"/>
      </w:rPr>
      <w:t>Anti-Bullying Policy</w:t>
    </w:r>
  </w:p>
  <w:p w:rsidR="00280A5F" w:rsidP="00EB69A0" w:rsidRDefault="00EB69A0" w14:paraId="735D37AF" w14:textId="3442E2F3">
    <w:pPr>
      <w:jc w:val="center"/>
    </w:pPr>
    <w:r w:rsidRPr="00252AA2">
      <w:rPr>
        <w:b/>
        <w:noProof/>
      </w:rPr>
      <w:drawing>
        <wp:inline distT="0" distB="0" distL="0" distR="0" wp14:anchorId="0509453E" wp14:editId="4FB22181">
          <wp:extent cx="1028700" cy="11004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700" cy="11004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A602A"/>
    <w:multiLevelType w:val="multilevel"/>
    <w:tmpl w:val="C95EC3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9EC4FC8"/>
    <w:multiLevelType w:val="multilevel"/>
    <w:tmpl w:val="F6F261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AAD5211"/>
    <w:multiLevelType w:val="multilevel"/>
    <w:tmpl w:val="1DCA1724"/>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3" w15:restartNumberingAfterBreak="0">
    <w:nsid w:val="177053D6"/>
    <w:multiLevelType w:val="multilevel"/>
    <w:tmpl w:val="DEAAD44A"/>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4" w15:restartNumberingAfterBreak="0">
    <w:nsid w:val="182331B7"/>
    <w:multiLevelType w:val="multilevel"/>
    <w:tmpl w:val="D3923A1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355D7592"/>
    <w:multiLevelType w:val="multilevel"/>
    <w:tmpl w:val="6D584A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422A1491"/>
    <w:multiLevelType w:val="multilevel"/>
    <w:tmpl w:val="81040310"/>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7" w15:restartNumberingAfterBreak="0">
    <w:nsid w:val="49F87231"/>
    <w:multiLevelType w:val="multilevel"/>
    <w:tmpl w:val="3C60833A"/>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8" w15:restartNumberingAfterBreak="0">
    <w:nsid w:val="5DCB0D8B"/>
    <w:multiLevelType w:val="multilevel"/>
    <w:tmpl w:val="5A5C05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5E7E4E41"/>
    <w:multiLevelType w:val="multilevel"/>
    <w:tmpl w:val="CF6CFC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67707065"/>
    <w:multiLevelType w:val="multilevel"/>
    <w:tmpl w:val="4EAA2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0551E0"/>
    <w:multiLevelType w:val="multilevel"/>
    <w:tmpl w:val="835496D2"/>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12" w15:restartNumberingAfterBreak="0">
    <w:nsid w:val="70F40564"/>
    <w:multiLevelType w:val="hybridMultilevel"/>
    <w:tmpl w:val="2D50E4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0976438">
    <w:abstractNumId w:val="11"/>
  </w:num>
  <w:num w:numId="2" w16cid:durableId="533344108">
    <w:abstractNumId w:val="3"/>
  </w:num>
  <w:num w:numId="3" w16cid:durableId="20203530">
    <w:abstractNumId w:val="2"/>
  </w:num>
  <w:num w:numId="4" w16cid:durableId="2017539213">
    <w:abstractNumId w:val="6"/>
  </w:num>
  <w:num w:numId="5" w16cid:durableId="190724563">
    <w:abstractNumId w:val="7"/>
  </w:num>
  <w:num w:numId="6" w16cid:durableId="1780446603">
    <w:abstractNumId w:val="10"/>
  </w:num>
  <w:num w:numId="7" w16cid:durableId="5402903">
    <w:abstractNumId w:val="5"/>
  </w:num>
  <w:num w:numId="8" w16cid:durableId="1178545989">
    <w:abstractNumId w:val="8"/>
  </w:num>
  <w:num w:numId="9" w16cid:durableId="822084230">
    <w:abstractNumId w:val="4"/>
  </w:num>
  <w:num w:numId="10" w16cid:durableId="31540578">
    <w:abstractNumId w:val="1"/>
  </w:num>
  <w:num w:numId="11" w16cid:durableId="1376006245">
    <w:abstractNumId w:val="0"/>
  </w:num>
  <w:num w:numId="12" w16cid:durableId="38866422">
    <w:abstractNumId w:val="9"/>
  </w:num>
  <w:num w:numId="13" w16cid:durableId="53905524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TrueTypeFonts/>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0A5F"/>
    <w:rsid w:val="00280A5F"/>
    <w:rsid w:val="004A49B8"/>
    <w:rsid w:val="00564F7B"/>
    <w:rsid w:val="00843897"/>
    <w:rsid w:val="00991C4D"/>
    <w:rsid w:val="009B07AA"/>
    <w:rsid w:val="00C01791"/>
    <w:rsid w:val="00EB69A0"/>
    <w:rsid w:val="00F007F4"/>
    <w:rsid w:val="00FD7A6B"/>
    <w:rsid w:val="048683A6"/>
    <w:rsid w:val="154D8853"/>
    <w:rsid w:val="1757B8EC"/>
    <w:rsid w:val="1CAA0988"/>
    <w:rsid w:val="43F5AFEE"/>
    <w:rsid w:val="564865E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3D6BA"/>
  <w15:docId w15:val="{2712D4E2-5BA1-4CBD-8A51-78303571D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hAnsi="Aptos" w:eastAsia="Aptos" w:cs="Aptos"/>
        <w:sz w:val="24"/>
        <w:szCs w:val="24"/>
        <w:lang w:val="en-GB"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551EC"/>
  </w:style>
  <w:style w:type="paragraph" w:styleId="Heading1">
    <w:name w:val="heading 1"/>
    <w:basedOn w:val="Normal"/>
    <w:next w:val="Normal"/>
    <w:link w:val="Heading1Char"/>
    <w:uiPriority w:val="9"/>
    <w:qFormat/>
    <w:rsid w:val="000551E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51E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51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51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51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51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51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51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51EC"/>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rsid w:val="000551EC"/>
    <w:pPr>
      <w:spacing w:after="80" w:line="240" w:lineRule="auto"/>
      <w:contextualSpacing/>
    </w:pPr>
    <w:rPr>
      <w:rFonts w:asciiTheme="majorHAnsi" w:hAnsiTheme="majorHAnsi" w:eastAsiaTheme="majorEastAsia" w:cstheme="majorBidi"/>
      <w:spacing w:val="-10"/>
      <w:kern w:val="28"/>
      <w:sz w:val="56"/>
      <w:szCs w:val="56"/>
    </w:rPr>
  </w:style>
  <w:style w:type="character" w:styleId="Heading1Char" w:customStyle="1">
    <w:name w:val="Heading 1 Char"/>
    <w:basedOn w:val="DefaultParagraphFont"/>
    <w:link w:val="Heading1"/>
    <w:uiPriority w:val="9"/>
    <w:rsid w:val="000551E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0551E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0551EC"/>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0551EC"/>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0551EC"/>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0551EC"/>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0551EC"/>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0551EC"/>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0551EC"/>
    <w:rPr>
      <w:rFonts w:eastAsiaTheme="majorEastAsia" w:cstheme="majorBidi"/>
      <w:color w:val="272727" w:themeColor="text1" w:themeTint="D8"/>
    </w:rPr>
  </w:style>
  <w:style w:type="character" w:styleId="TitleChar" w:customStyle="1">
    <w:name w:val="Title Char"/>
    <w:basedOn w:val="DefaultParagraphFont"/>
    <w:link w:val="Title"/>
    <w:uiPriority w:val="10"/>
    <w:rsid w:val="000551E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styleId="SubtitleChar" w:customStyle="1">
    <w:name w:val="Subtitle Char"/>
    <w:basedOn w:val="DefaultParagraphFont"/>
    <w:link w:val="Subtitle"/>
    <w:uiPriority w:val="11"/>
    <w:rsid w:val="000551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51EC"/>
    <w:pPr>
      <w:spacing w:before="160"/>
      <w:jc w:val="center"/>
    </w:pPr>
    <w:rPr>
      <w:i/>
      <w:iCs/>
      <w:color w:val="404040" w:themeColor="text1" w:themeTint="BF"/>
    </w:rPr>
  </w:style>
  <w:style w:type="character" w:styleId="QuoteChar" w:customStyle="1">
    <w:name w:val="Quote Char"/>
    <w:basedOn w:val="DefaultParagraphFont"/>
    <w:link w:val="Quote"/>
    <w:uiPriority w:val="29"/>
    <w:rsid w:val="000551EC"/>
    <w:rPr>
      <w:i/>
      <w:iCs/>
      <w:color w:val="404040" w:themeColor="text1" w:themeTint="BF"/>
    </w:rPr>
  </w:style>
  <w:style w:type="paragraph" w:styleId="ListParagraph">
    <w:name w:val="List Paragraph"/>
    <w:basedOn w:val="Normal"/>
    <w:uiPriority w:val="34"/>
    <w:qFormat/>
    <w:rsid w:val="000551EC"/>
    <w:pPr>
      <w:ind w:left="720"/>
      <w:contextualSpacing/>
    </w:pPr>
  </w:style>
  <w:style w:type="character" w:styleId="IntenseEmphasis">
    <w:name w:val="Intense Emphasis"/>
    <w:basedOn w:val="DefaultParagraphFont"/>
    <w:uiPriority w:val="21"/>
    <w:qFormat/>
    <w:rsid w:val="000551EC"/>
    <w:rPr>
      <w:i/>
      <w:iCs/>
      <w:color w:val="0F4761" w:themeColor="accent1" w:themeShade="BF"/>
    </w:rPr>
  </w:style>
  <w:style w:type="paragraph" w:styleId="IntenseQuote">
    <w:name w:val="Intense Quote"/>
    <w:basedOn w:val="Normal"/>
    <w:next w:val="Normal"/>
    <w:link w:val="IntenseQuoteChar"/>
    <w:uiPriority w:val="30"/>
    <w:qFormat/>
    <w:rsid w:val="000551E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0551EC"/>
    <w:rPr>
      <w:i/>
      <w:iCs/>
      <w:color w:val="0F4761" w:themeColor="accent1" w:themeShade="BF"/>
    </w:rPr>
  </w:style>
  <w:style w:type="character" w:styleId="IntenseReference">
    <w:name w:val="Intense Reference"/>
    <w:basedOn w:val="DefaultParagraphFont"/>
    <w:uiPriority w:val="32"/>
    <w:qFormat/>
    <w:rsid w:val="000551EC"/>
    <w:rPr>
      <w:b/>
      <w:bCs/>
      <w:smallCaps/>
      <w:color w:val="0F4761" w:themeColor="accent1" w:themeShade="BF"/>
      <w:spacing w:val="5"/>
    </w:rPr>
  </w:style>
  <w:style w:type="table" w:styleId="TableGrid">
    <w:name w:val="Table Grid"/>
    <w:basedOn w:val="TableNormal"/>
    <w:uiPriority w:val="39"/>
    <w:rsid w:val="000551EC"/>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0551EC"/>
    <w:pPr>
      <w:tabs>
        <w:tab w:val="center" w:pos="4513"/>
        <w:tab w:val="right" w:pos="9026"/>
      </w:tabs>
      <w:spacing w:after="0" w:line="240" w:lineRule="auto"/>
    </w:pPr>
  </w:style>
  <w:style w:type="character" w:styleId="HeaderChar" w:customStyle="1">
    <w:name w:val="Header Char"/>
    <w:basedOn w:val="DefaultParagraphFont"/>
    <w:link w:val="Header"/>
    <w:uiPriority w:val="99"/>
    <w:rsid w:val="000551EC"/>
    <w:rPr>
      <w:sz w:val="24"/>
      <w:szCs w:val="24"/>
    </w:rPr>
  </w:style>
  <w:style w:type="paragraph" w:styleId="Footer">
    <w:name w:val="footer"/>
    <w:basedOn w:val="Normal"/>
    <w:link w:val="FooterChar"/>
    <w:uiPriority w:val="99"/>
    <w:unhideWhenUsed/>
    <w:rsid w:val="000551EC"/>
    <w:pPr>
      <w:tabs>
        <w:tab w:val="center" w:pos="4513"/>
        <w:tab w:val="right" w:pos="9026"/>
      </w:tabs>
      <w:spacing w:after="0" w:line="240" w:lineRule="auto"/>
    </w:pPr>
  </w:style>
  <w:style w:type="character" w:styleId="FooterChar" w:customStyle="1">
    <w:name w:val="Footer Char"/>
    <w:basedOn w:val="DefaultParagraphFont"/>
    <w:link w:val="Footer"/>
    <w:uiPriority w:val="99"/>
    <w:rsid w:val="000551EC"/>
    <w:rPr>
      <w:sz w:val="24"/>
      <w:szCs w:val="24"/>
    </w:rPr>
  </w:style>
  <w:style w:type="paragraph" w:styleId="msonormal0" w:customStyle="1">
    <w:name w:val="msonormal"/>
    <w:basedOn w:val="Normal"/>
    <w:rsid w:val="005F4477"/>
    <w:pPr>
      <w:spacing w:before="100" w:beforeAutospacing="1" w:after="100" w:afterAutospacing="1" w:line="240" w:lineRule="auto"/>
    </w:pPr>
    <w:rPr>
      <w:rFonts w:ascii="Times New Roman" w:hAnsi="Times New Roman" w:eastAsia="Times New Roman" w:cs="Times New Roman"/>
    </w:rPr>
  </w:style>
  <w:style w:type="table" w:styleId="TableGrid0" w:customStyle="1">
    <w:name w:val="TableGrid"/>
    <w:rsid w:val="005F4477"/>
    <w:pPr>
      <w:spacing w:after="0" w:line="240" w:lineRule="auto"/>
    </w:pPr>
    <w:rPr>
      <w:rFonts w:eastAsiaTheme="minorEastAsia"/>
    </w:rPr>
    <w:tblPr>
      <w:tblCellMar>
        <w:top w:w="0" w:type="dxa"/>
        <w:left w:w="0" w:type="dxa"/>
        <w:bottom w:w="0" w:type="dxa"/>
        <w:right w:w="0" w:type="dxa"/>
      </w:tblCellMar>
    </w:tblPr>
  </w:style>
  <w:style w:type="character" w:styleId="Hyperlink">
    <w:name w:val="Hyperlink"/>
    <w:basedOn w:val="DefaultParagraphFont"/>
    <w:uiPriority w:val="99"/>
    <w:unhideWhenUsed/>
    <w:rsid w:val="00FD3797"/>
    <w:rPr>
      <w:color w:val="467886" w:themeColor="hyperlink"/>
      <w:u w:val="single"/>
    </w:rPr>
  </w:style>
  <w:style w:type="character" w:styleId="UnresolvedMention">
    <w:name w:val="Unresolved Mention"/>
    <w:basedOn w:val="DefaultParagraphFont"/>
    <w:uiPriority w:val="99"/>
    <w:semiHidden/>
    <w:unhideWhenUsed/>
    <w:rsid w:val="00FD3797"/>
    <w:rPr>
      <w:color w:val="605E5C"/>
      <w:shd w:val="clear" w:color="auto" w:fill="E1DFDD"/>
    </w:rPr>
  </w:style>
  <w:style w:type="table" w:styleId="a" w:customStyle="1">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0160721">
      <w:bodyDiv w:val="1"/>
      <w:marLeft w:val="0"/>
      <w:marRight w:val="0"/>
      <w:marTop w:val="0"/>
      <w:marBottom w:val="0"/>
      <w:divBdr>
        <w:top w:val="none" w:sz="0" w:space="0" w:color="auto"/>
        <w:left w:val="none" w:sz="0" w:space="0" w:color="auto"/>
        <w:bottom w:val="none" w:sz="0" w:space="0" w:color="auto"/>
        <w:right w:val="none" w:sz="0" w:space="0" w:color="auto"/>
      </w:divBdr>
      <w:divsChild>
        <w:div w:id="796144308">
          <w:marLeft w:val="0"/>
          <w:marRight w:val="0"/>
          <w:marTop w:val="0"/>
          <w:marBottom w:val="0"/>
          <w:divBdr>
            <w:top w:val="none" w:sz="0" w:space="0" w:color="auto"/>
            <w:left w:val="none" w:sz="0" w:space="0" w:color="auto"/>
            <w:bottom w:val="none" w:sz="0" w:space="0" w:color="auto"/>
            <w:right w:val="none" w:sz="0" w:space="0" w:color="auto"/>
          </w:divBdr>
          <w:divsChild>
            <w:div w:id="2039767862">
              <w:marLeft w:val="0"/>
              <w:marRight w:val="0"/>
              <w:marTop w:val="0"/>
              <w:marBottom w:val="0"/>
              <w:divBdr>
                <w:top w:val="none" w:sz="0" w:space="0" w:color="auto"/>
                <w:left w:val="none" w:sz="0" w:space="0" w:color="auto"/>
                <w:bottom w:val="none" w:sz="0" w:space="0" w:color="auto"/>
                <w:right w:val="none" w:sz="0" w:space="0" w:color="auto"/>
              </w:divBdr>
              <w:divsChild>
                <w:div w:id="85619349">
                  <w:marLeft w:val="0"/>
                  <w:marRight w:val="0"/>
                  <w:marTop w:val="0"/>
                  <w:marBottom w:val="0"/>
                  <w:divBdr>
                    <w:top w:val="none" w:sz="0" w:space="0" w:color="auto"/>
                    <w:left w:val="none" w:sz="0" w:space="0" w:color="auto"/>
                    <w:bottom w:val="none" w:sz="0" w:space="0" w:color="auto"/>
                    <w:right w:val="none" w:sz="0" w:space="0" w:color="auto"/>
                  </w:divBdr>
                  <w:divsChild>
                    <w:div w:id="1763867470">
                      <w:marLeft w:val="0"/>
                      <w:marRight w:val="0"/>
                      <w:marTop w:val="0"/>
                      <w:marBottom w:val="0"/>
                      <w:divBdr>
                        <w:top w:val="none" w:sz="0" w:space="0" w:color="auto"/>
                        <w:left w:val="none" w:sz="0" w:space="0" w:color="auto"/>
                        <w:bottom w:val="none" w:sz="0" w:space="0" w:color="auto"/>
                        <w:right w:val="none" w:sz="0" w:space="0" w:color="auto"/>
                      </w:divBdr>
                      <w:divsChild>
                        <w:div w:id="1931308476">
                          <w:marLeft w:val="0"/>
                          <w:marRight w:val="0"/>
                          <w:marTop w:val="0"/>
                          <w:marBottom w:val="0"/>
                          <w:divBdr>
                            <w:top w:val="none" w:sz="0" w:space="0" w:color="auto"/>
                            <w:left w:val="none" w:sz="0" w:space="0" w:color="auto"/>
                            <w:bottom w:val="none" w:sz="0" w:space="0" w:color="auto"/>
                            <w:right w:val="none" w:sz="0" w:space="0" w:color="auto"/>
                          </w:divBdr>
                          <w:divsChild>
                            <w:div w:id="1256475242">
                              <w:marLeft w:val="0"/>
                              <w:marRight w:val="0"/>
                              <w:marTop w:val="0"/>
                              <w:marBottom w:val="0"/>
                              <w:divBdr>
                                <w:top w:val="none" w:sz="0" w:space="0" w:color="auto"/>
                                <w:left w:val="none" w:sz="0" w:space="0" w:color="auto"/>
                                <w:bottom w:val="none" w:sz="0" w:space="0" w:color="auto"/>
                                <w:right w:val="none" w:sz="0" w:space="0" w:color="auto"/>
                              </w:divBdr>
                              <w:divsChild>
                                <w:div w:id="1986663174">
                                  <w:marLeft w:val="0"/>
                                  <w:marRight w:val="0"/>
                                  <w:marTop w:val="0"/>
                                  <w:marBottom w:val="0"/>
                                  <w:divBdr>
                                    <w:top w:val="none" w:sz="0" w:space="0" w:color="auto"/>
                                    <w:left w:val="none" w:sz="0" w:space="0" w:color="auto"/>
                                    <w:bottom w:val="none" w:sz="0" w:space="0" w:color="auto"/>
                                    <w:right w:val="none" w:sz="0" w:space="0" w:color="auto"/>
                                  </w:divBdr>
                                  <w:divsChild>
                                    <w:div w:id="106013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5190472">
          <w:marLeft w:val="0"/>
          <w:marRight w:val="0"/>
          <w:marTop w:val="0"/>
          <w:marBottom w:val="0"/>
          <w:divBdr>
            <w:top w:val="none" w:sz="0" w:space="0" w:color="auto"/>
            <w:left w:val="none" w:sz="0" w:space="0" w:color="auto"/>
            <w:bottom w:val="none" w:sz="0" w:space="0" w:color="auto"/>
            <w:right w:val="none" w:sz="0" w:space="0" w:color="auto"/>
          </w:divBdr>
          <w:divsChild>
            <w:div w:id="931429021">
              <w:marLeft w:val="0"/>
              <w:marRight w:val="0"/>
              <w:marTop w:val="0"/>
              <w:marBottom w:val="0"/>
              <w:divBdr>
                <w:top w:val="none" w:sz="0" w:space="0" w:color="auto"/>
                <w:left w:val="none" w:sz="0" w:space="0" w:color="auto"/>
                <w:bottom w:val="none" w:sz="0" w:space="0" w:color="auto"/>
                <w:right w:val="none" w:sz="0" w:space="0" w:color="auto"/>
              </w:divBdr>
              <w:divsChild>
                <w:div w:id="388696650">
                  <w:marLeft w:val="0"/>
                  <w:marRight w:val="0"/>
                  <w:marTop w:val="0"/>
                  <w:marBottom w:val="0"/>
                  <w:divBdr>
                    <w:top w:val="none" w:sz="0" w:space="0" w:color="auto"/>
                    <w:left w:val="none" w:sz="0" w:space="0" w:color="auto"/>
                    <w:bottom w:val="none" w:sz="0" w:space="0" w:color="auto"/>
                    <w:right w:val="none" w:sz="0" w:space="0" w:color="auto"/>
                  </w:divBdr>
                  <w:divsChild>
                    <w:div w:id="1474054333">
                      <w:marLeft w:val="0"/>
                      <w:marRight w:val="0"/>
                      <w:marTop w:val="0"/>
                      <w:marBottom w:val="0"/>
                      <w:divBdr>
                        <w:top w:val="none" w:sz="0" w:space="0" w:color="auto"/>
                        <w:left w:val="none" w:sz="0" w:space="0" w:color="auto"/>
                        <w:bottom w:val="none" w:sz="0" w:space="0" w:color="auto"/>
                        <w:right w:val="none" w:sz="0" w:space="0" w:color="auto"/>
                      </w:divBdr>
                      <w:divsChild>
                        <w:div w:id="256328314">
                          <w:marLeft w:val="0"/>
                          <w:marRight w:val="0"/>
                          <w:marTop w:val="0"/>
                          <w:marBottom w:val="0"/>
                          <w:divBdr>
                            <w:top w:val="none" w:sz="0" w:space="0" w:color="auto"/>
                            <w:left w:val="none" w:sz="0" w:space="0" w:color="auto"/>
                            <w:bottom w:val="none" w:sz="0" w:space="0" w:color="auto"/>
                            <w:right w:val="none" w:sz="0" w:space="0" w:color="auto"/>
                          </w:divBdr>
                          <w:divsChild>
                            <w:div w:id="1808471632">
                              <w:marLeft w:val="0"/>
                              <w:marRight w:val="0"/>
                              <w:marTop w:val="0"/>
                              <w:marBottom w:val="0"/>
                              <w:divBdr>
                                <w:top w:val="none" w:sz="0" w:space="0" w:color="auto"/>
                                <w:left w:val="none" w:sz="0" w:space="0" w:color="auto"/>
                                <w:bottom w:val="none" w:sz="0" w:space="0" w:color="auto"/>
                                <w:right w:val="none" w:sz="0" w:space="0" w:color="auto"/>
                              </w:divBdr>
                              <w:divsChild>
                                <w:div w:id="836650785">
                                  <w:marLeft w:val="0"/>
                                  <w:marRight w:val="0"/>
                                  <w:marTop w:val="0"/>
                                  <w:marBottom w:val="0"/>
                                  <w:divBdr>
                                    <w:top w:val="none" w:sz="0" w:space="0" w:color="auto"/>
                                    <w:left w:val="none" w:sz="0" w:space="0" w:color="auto"/>
                                    <w:bottom w:val="none" w:sz="0" w:space="0" w:color="auto"/>
                                    <w:right w:val="none" w:sz="0" w:space="0" w:color="auto"/>
                                  </w:divBdr>
                                  <w:divsChild>
                                    <w:div w:id="84881109">
                                      <w:marLeft w:val="0"/>
                                      <w:marRight w:val="0"/>
                                      <w:marTop w:val="0"/>
                                      <w:marBottom w:val="0"/>
                                      <w:divBdr>
                                        <w:top w:val="none" w:sz="0" w:space="0" w:color="auto"/>
                                        <w:left w:val="none" w:sz="0" w:space="0" w:color="auto"/>
                                        <w:bottom w:val="none" w:sz="0" w:space="0" w:color="auto"/>
                                        <w:right w:val="none" w:sz="0" w:space="0" w:color="auto"/>
                                      </w:divBdr>
                                      <w:divsChild>
                                        <w:div w:id="1259678840">
                                          <w:marLeft w:val="0"/>
                                          <w:marRight w:val="0"/>
                                          <w:marTop w:val="0"/>
                                          <w:marBottom w:val="0"/>
                                          <w:divBdr>
                                            <w:top w:val="none" w:sz="0" w:space="0" w:color="auto"/>
                                            <w:left w:val="none" w:sz="0" w:space="0" w:color="auto"/>
                                            <w:bottom w:val="none" w:sz="0" w:space="0" w:color="auto"/>
                                            <w:right w:val="none" w:sz="0" w:space="0" w:color="auto"/>
                                          </w:divBdr>
                                          <w:divsChild>
                                            <w:div w:id="9581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49331378">
      <w:bodyDiv w:val="1"/>
      <w:marLeft w:val="0"/>
      <w:marRight w:val="0"/>
      <w:marTop w:val="0"/>
      <w:marBottom w:val="0"/>
      <w:divBdr>
        <w:top w:val="none" w:sz="0" w:space="0" w:color="auto"/>
        <w:left w:val="none" w:sz="0" w:space="0" w:color="auto"/>
        <w:bottom w:val="none" w:sz="0" w:space="0" w:color="auto"/>
        <w:right w:val="none" w:sz="0" w:space="0" w:color="auto"/>
      </w:divBdr>
      <w:divsChild>
        <w:div w:id="138615508">
          <w:marLeft w:val="0"/>
          <w:marRight w:val="0"/>
          <w:marTop w:val="0"/>
          <w:marBottom w:val="0"/>
          <w:divBdr>
            <w:top w:val="none" w:sz="0" w:space="0" w:color="auto"/>
            <w:left w:val="none" w:sz="0" w:space="0" w:color="auto"/>
            <w:bottom w:val="none" w:sz="0" w:space="0" w:color="auto"/>
            <w:right w:val="none" w:sz="0" w:space="0" w:color="auto"/>
          </w:divBdr>
          <w:divsChild>
            <w:div w:id="1499686035">
              <w:marLeft w:val="0"/>
              <w:marRight w:val="0"/>
              <w:marTop w:val="0"/>
              <w:marBottom w:val="0"/>
              <w:divBdr>
                <w:top w:val="none" w:sz="0" w:space="0" w:color="auto"/>
                <w:left w:val="none" w:sz="0" w:space="0" w:color="auto"/>
                <w:bottom w:val="none" w:sz="0" w:space="0" w:color="auto"/>
                <w:right w:val="none" w:sz="0" w:space="0" w:color="auto"/>
              </w:divBdr>
              <w:divsChild>
                <w:div w:id="1444113661">
                  <w:marLeft w:val="0"/>
                  <w:marRight w:val="0"/>
                  <w:marTop w:val="0"/>
                  <w:marBottom w:val="0"/>
                  <w:divBdr>
                    <w:top w:val="none" w:sz="0" w:space="0" w:color="auto"/>
                    <w:left w:val="none" w:sz="0" w:space="0" w:color="auto"/>
                    <w:bottom w:val="none" w:sz="0" w:space="0" w:color="auto"/>
                    <w:right w:val="none" w:sz="0" w:space="0" w:color="auto"/>
                  </w:divBdr>
                  <w:divsChild>
                    <w:div w:id="125901151">
                      <w:marLeft w:val="0"/>
                      <w:marRight w:val="0"/>
                      <w:marTop w:val="0"/>
                      <w:marBottom w:val="0"/>
                      <w:divBdr>
                        <w:top w:val="none" w:sz="0" w:space="0" w:color="auto"/>
                        <w:left w:val="none" w:sz="0" w:space="0" w:color="auto"/>
                        <w:bottom w:val="none" w:sz="0" w:space="0" w:color="auto"/>
                        <w:right w:val="none" w:sz="0" w:space="0" w:color="auto"/>
                      </w:divBdr>
                      <w:divsChild>
                        <w:div w:id="1433435639">
                          <w:marLeft w:val="0"/>
                          <w:marRight w:val="0"/>
                          <w:marTop w:val="0"/>
                          <w:marBottom w:val="0"/>
                          <w:divBdr>
                            <w:top w:val="none" w:sz="0" w:space="0" w:color="auto"/>
                            <w:left w:val="none" w:sz="0" w:space="0" w:color="auto"/>
                            <w:bottom w:val="none" w:sz="0" w:space="0" w:color="auto"/>
                            <w:right w:val="none" w:sz="0" w:space="0" w:color="auto"/>
                          </w:divBdr>
                          <w:divsChild>
                            <w:div w:id="1721661724">
                              <w:marLeft w:val="0"/>
                              <w:marRight w:val="0"/>
                              <w:marTop w:val="0"/>
                              <w:marBottom w:val="0"/>
                              <w:divBdr>
                                <w:top w:val="none" w:sz="0" w:space="0" w:color="auto"/>
                                <w:left w:val="none" w:sz="0" w:space="0" w:color="auto"/>
                                <w:bottom w:val="none" w:sz="0" w:space="0" w:color="auto"/>
                                <w:right w:val="none" w:sz="0" w:space="0" w:color="auto"/>
                              </w:divBdr>
                              <w:divsChild>
                                <w:div w:id="1906212078">
                                  <w:marLeft w:val="0"/>
                                  <w:marRight w:val="0"/>
                                  <w:marTop w:val="0"/>
                                  <w:marBottom w:val="0"/>
                                  <w:divBdr>
                                    <w:top w:val="none" w:sz="0" w:space="0" w:color="auto"/>
                                    <w:left w:val="none" w:sz="0" w:space="0" w:color="auto"/>
                                    <w:bottom w:val="none" w:sz="0" w:space="0" w:color="auto"/>
                                    <w:right w:val="none" w:sz="0" w:space="0" w:color="auto"/>
                                  </w:divBdr>
                                  <w:divsChild>
                                    <w:div w:id="70525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7877866">
          <w:marLeft w:val="0"/>
          <w:marRight w:val="0"/>
          <w:marTop w:val="0"/>
          <w:marBottom w:val="0"/>
          <w:divBdr>
            <w:top w:val="none" w:sz="0" w:space="0" w:color="auto"/>
            <w:left w:val="none" w:sz="0" w:space="0" w:color="auto"/>
            <w:bottom w:val="none" w:sz="0" w:space="0" w:color="auto"/>
            <w:right w:val="none" w:sz="0" w:space="0" w:color="auto"/>
          </w:divBdr>
          <w:divsChild>
            <w:div w:id="521473671">
              <w:marLeft w:val="0"/>
              <w:marRight w:val="0"/>
              <w:marTop w:val="0"/>
              <w:marBottom w:val="0"/>
              <w:divBdr>
                <w:top w:val="none" w:sz="0" w:space="0" w:color="auto"/>
                <w:left w:val="none" w:sz="0" w:space="0" w:color="auto"/>
                <w:bottom w:val="none" w:sz="0" w:space="0" w:color="auto"/>
                <w:right w:val="none" w:sz="0" w:space="0" w:color="auto"/>
              </w:divBdr>
              <w:divsChild>
                <w:div w:id="2013027869">
                  <w:marLeft w:val="0"/>
                  <w:marRight w:val="0"/>
                  <w:marTop w:val="0"/>
                  <w:marBottom w:val="0"/>
                  <w:divBdr>
                    <w:top w:val="none" w:sz="0" w:space="0" w:color="auto"/>
                    <w:left w:val="none" w:sz="0" w:space="0" w:color="auto"/>
                    <w:bottom w:val="none" w:sz="0" w:space="0" w:color="auto"/>
                    <w:right w:val="none" w:sz="0" w:space="0" w:color="auto"/>
                  </w:divBdr>
                  <w:divsChild>
                    <w:div w:id="806312362">
                      <w:marLeft w:val="0"/>
                      <w:marRight w:val="0"/>
                      <w:marTop w:val="0"/>
                      <w:marBottom w:val="0"/>
                      <w:divBdr>
                        <w:top w:val="none" w:sz="0" w:space="0" w:color="auto"/>
                        <w:left w:val="none" w:sz="0" w:space="0" w:color="auto"/>
                        <w:bottom w:val="none" w:sz="0" w:space="0" w:color="auto"/>
                        <w:right w:val="none" w:sz="0" w:space="0" w:color="auto"/>
                      </w:divBdr>
                      <w:divsChild>
                        <w:div w:id="2113815254">
                          <w:marLeft w:val="0"/>
                          <w:marRight w:val="0"/>
                          <w:marTop w:val="0"/>
                          <w:marBottom w:val="0"/>
                          <w:divBdr>
                            <w:top w:val="none" w:sz="0" w:space="0" w:color="auto"/>
                            <w:left w:val="none" w:sz="0" w:space="0" w:color="auto"/>
                            <w:bottom w:val="none" w:sz="0" w:space="0" w:color="auto"/>
                            <w:right w:val="none" w:sz="0" w:space="0" w:color="auto"/>
                          </w:divBdr>
                          <w:divsChild>
                            <w:div w:id="1445879257">
                              <w:marLeft w:val="0"/>
                              <w:marRight w:val="0"/>
                              <w:marTop w:val="0"/>
                              <w:marBottom w:val="0"/>
                              <w:divBdr>
                                <w:top w:val="none" w:sz="0" w:space="0" w:color="auto"/>
                                <w:left w:val="none" w:sz="0" w:space="0" w:color="auto"/>
                                <w:bottom w:val="none" w:sz="0" w:space="0" w:color="auto"/>
                                <w:right w:val="none" w:sz="0" w:space="0" w:color="auto"/>
                              </w:divBdr>
                              <w:divsChild>
                                <w:div w:id="168182767">
                                  <w:marLeft w:val="0"/>
                                  <w:marRight w:val="0"/>
                                  <w:marTop w:val="0"/>
                                  <w:marBottom w:val="0"/>
                                  <w:divBdr>
                                    <w:top w:val="none" w:sz="0" w:space="0" w:color="auto"/>
                                    <w:left w:val="none" w:sz="0" w:space="0" w:color="auto"/>
                                    <w:bottom w:val="none" w:sz="0" w:space="0" w:color="auto"/>
                                    <w:right w:val="none" w:sz="0" w:space="0" w:color="auto"/>
                                  </w:divBdr>
                                  <w:divsChild>
                                    <w:div w:id="1097408995">
                                      <w:marLeft w:val="0"/>
                                      <w:marRight w:val="0"/>
                                      <w:marTop w:val="0"/>
                                      <w:marBottom w:val="0"/>
                                      <w:divBdr>
                                        <w:top w:val="none" w:sz="0" w:space="0" w:color="auto"/>
                                        <w:left w:val="none" w:sz="0" w:space="0" w:color="auto"/>
                                        <w:bottom w:val="none" w:sz="0" w:space="0" w:color="auto"/>
                                        <w:right w:val="none" w:sz="0" w:space="0" w:color="auto"/>
                                      </w:divBdr>
                                      <w:divsChild>
                                        <w:div w:id="2101755817">
                                          <w:marLeft w:val="0"/>
                                          <w:marRight w:val="0"/>
                                          <w:marTop w:val="0"/>
                                          <w:marBottom w:val="0"/>
                                          <w:divBdr>
                                            <w:top w:val="none" w:sz="0" w:space="0" w:color="auto"/>
                                            <w:left w:val="none" w:sz="0" w:space="0" w:color="auto"/>
                                            <w:bottom w:val="none" w:sz="0" w:space="0" w:color="auto"/>
                                            <w:right w:val="none" w:sz="0" w:space="0" w:color="auto"/>
                                          </w:divBdr>
                                          <w:divsChild>
                                            <w:div w:id="126137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ntTable" Target="fontTable.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header" Target="header2.xml" Id="rId10" /><Relationship Type="http://schemas.openxmlformats.org/officeDocument/2006/relationships/settings" Target="settings.xml" Id="rId4" /><Relationship Type="http://schemas.openxmlformats.org/officeDocument/2006/relationships/footer" Target="footer1.xml" Id="rId9"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ycc4u0BU3Fg1pp5m+1Wpl2r0g==">CgMxLjA4AHIhMUV5eEREMFZLRElDMGQ3UVl4YmMxTnltTTVFRGI5WDhK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Rebecca Gibson</dc:creator>
  <lastModifiedBy>Gemma Clayton</lastModifiedBy>
  <revision>6</revision>
  <dcterms:created xsi:type="dcterms:W3CDTF">2026-02-03T18:21:00.0000000Z</dcterms:created>
  <dcterms:modified xsi:type="dcterms:W3CDTF">2026-02-03T18:21:19.5179003Z</dcterms:modified>
</coreProperties>
</file>