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6000CF" w:rsidP="27DD4DE4" w:rsidRDefault="00A94AA2" w14:paraId="71B4EEF2" w14:textId="0AC1A8C6">
      <w:pPr>
        <w:pBdr>
          <w:bottom w:val="single" w:color="4F81BD" w:sz="8" w:space="4"/>
        </w:pBdr>
        <w:spacing w:after="300" w:line="240" w:lineRule="auto"/>
      </w:pPr>
      <w:r w:rsidRPr="27DD4DE4" w:rsidR="00A94AA2">
        <w:rPr>
          <w:rFonts w:ascii="Arial" w:hAnsi="Arial" w:eastAsia="Arial" w:cs="Arial"/>
          <w:b w:val="1"/>
          <w:bCs w:val="1"/>
          <w:color w:val="000000" w:themeColor="text1" w:themeTint="FF" w:themeShade="FF"/>
          <w:sz w:val="52"/>
          <w:szCs w:val="52"/>
        </w:rPr>
        <w:t>Fire risk assessment and emergency evacuation plan.</w:t>
      </w:r>
      <w:r w:rsidRPr="27DD4DE4" w:rsidR="2CC3E419">
        <w:rPr>
          <w:rFonts w:ascii="Arial" w:hAnsi="Arial" w:eastAsia="Arial" w:cs="Arial"/>
          <w:b w:val="1"/>
          <w:bCs w:val="1"/>
          <w:color w:val="000000" w:themeColor="text1" w:themeTint="FF" w:themeShade="FF"/>
          <w:sz w:val="52"/>
          <w:szCs w:val="52"/>
        </w:rPr>
        <w:t xml:space="preserve"> </w:t>
      </w:r>
    </w:p>
    <w:p w:rsidR="3B9636CD" w:rsidP="27DD4DE4" w:rsidRDefault="3B9636CD" w14:paraId="406C7FA2" w14:textId="43FFFC75">
      <w:pPr>
        <w:pStyle w:val="Normal"/>
        <w:pBdr>
          <w:bottom w:val="single" w:color="4F81BD" w:sz="8" w:space="4"/>
        </w:pBdr>
        <w:spacing w:after="300" w:line="240" w:lineRule="auto"/>
        <w:jc w:val="center"/>
        <w:rPr>
          <w:rFonts w:ascii="Times New Roman" w:hAnsi="Times New Roman" w:eastAsia="Times New Roman" w:cs="Times New Roman"/>
        </w:rPr>
      </w:pPr>
      <w:r w:rsidR="3B9636CD">
        <w:drawing>
          <wp:inline wp14:editId="1865F520" wp14:anchorId="4D7BD9D2">
            <wp:extent cx="1028700" cy="1100455"/>
            <wp:effectExtent l="0" t="0" r="0" b="4445"/>
            <wp:docPr id="1647224159" name="Picture 2"/>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 name="Picture 2"/>
                    <pic:cNvPicPr>
                      <a:picLocks noChangeAspect="1"/>
                    </pic:cNvPicPr>
                  </pic:nvPicPr>
                  <pic:blipFill>
                    <a:blip xmlns:r="http://schemas.openxmlformats.org/officeDocument/2006/relationships" r:embed="rId6">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tbl>
      <w:tblPr>
        <w:tblpPr w:leftFromText="180" w:rightFromText="180" w:vertAnchor="text" w:tblpX="830" w:tblpY="2501"/>
        <w:tblW w:w="9087" w:type="dxa"/>
        <w:tblLayout w:type="fixed"/>
        <w:tblLook w:val="0400" w:firstRow="0" w:lastRow="0" w:firstColumn="0" w:lastColumn="0" w:noHBand="0" w:noVBand="1"/>
      </w:tblPr>
      <w:tblGrid>
        <w:gridCol w:w="1977"/>
        <w:gridCol w:w="7110"/>
      </w:tblGrid>
      <w:tr w:rsidR="006000CF" w:rsidTr="6715A0B2" w14:paraId="127EA357" w14:textId="77777777">
        <w:trPr>
          <w:trHeight w:val="239"/>
        </w:trPr>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453FAE5A"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Premises</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CF0B47" w14:paraId="37109706" w14:textId="3AF2ECB8">
            <w:pPr>
              <w:spacing w:after="0" w:line="240" w:lineRule="auto"/>
              <w:jc w:val="center"/>
              <w:rPr>
                <w:rFonts w:ascii="Arial" w:hAnsi="Arial" w:eastAsia="Arial" w:cs="Arial"/>
                <w:color w:val="000000" w:themeColor="text1" w:themeTint="FF" w:themeShade="FF"/>
                <w:sz w:val="22"/>
                <w:szCs w:val="22"/>
              </w:rPr>
            </w:pPr>
            <w:r w:rsidRPr="27DD4DE4" w:rsidR="00CF0B47">
              <w:rPr>
                <w:rFonts w:ascii="Arial" w:hAnsi="Arial" w:eastAsia="Arial" w:cs="Arial"/>
                <w:color w:val="000000" w:themeColor="text1" w:themeTint="FF" w:themeShade="FF"/>
                <w:sz w:val="22"/>
                <w:szCs w:val="22"/>
              </w:rPr>
              <w:t xml:space="preserve">Aspire </w:t>
            </w:r>
            <w:r w:rsidRPr="27DD4DE4" w:rsidR="2F2CAD81">
              <w:rPr>
                <w:rFonts w:ascii="Arial" w:hAnsi="Arial" w:eastAsia="Arial" w:cs="Arial"/>
                <w:color w:val="000000" w:themeColor="text1" w:themeTint="FF" w:themeShade="FF"/>
                <w:sz w:val="22"/>
                <w:szCs w:val="22"/>
              </w:rPr>
              <w:t>Dudley Ltd</w:t>
            </w:r>
            <w:r w:rsidRPr="27DD4DE4" w:rsidR="00CF0B47">
              <w:rPr>
                <w:rFonts w:ascii="Arial" w:hAnsi="Arial" w:eastAsia="Arial" w:cs="Arial"/>
                <w:color w:val="000000" w:themeColor="text1" w:themeTint="FF" w:themeShade="FF"/>
                <w:sz w:val="22"/>
                <w:szCs w:val="22"/>
              </w:rPr>
              <w:t xml:space="preserve"> – Alternative Education Provision</w:t>
            </w:r>
          </w:p>
        </w:tc>
      </w:tr>
      <w:tr w:rsidR="006000CF" w:rsidTr="6715A0B2" w14:paraId="0AF7F135"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1F4CF223"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Address</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6000CF" w14:paraId="65F1DEA9" w14:textId="310C434A">
            <w:pPr>
              <w:spacing w:after="0" w:line="240" w:lineRule="auto"/>
              <w:jc w:val="center"/>
              <w:rPr>
                <w:rFonts w:ascii="Arial" w:hAnsi="Arial" w:eastAsia="Arial" w:cs="Arial"/>
                <w:sz w:val="22"/>
                <w:szCs w:val="22"/>
              </w:rPr>
            </w:pPr>
            <w:r w:rsidRPr="27DD4DE4" w:rsidR="72238A1D">
              <w:rPr>
                <w:rFonts w:ascii="Arial" w:hAnsi="Arial" w:eastAsia="Arial" w:cs="Arial"/>
                <w:sz w:val="22"/>
                <w:szCs w:val="22"/>
              </w:rPr>
              <w:t>149 Cinder Bank, Dudley</w:t>
            </w:r>
            <w:r w:rsidRPr="27DD4DE4" w:rsidR="14A4DE46">
              <w:rPr>
                <w:rFonts w:ascii="Arial" w:hAnsi="Arial" w:eastAsia="Arial" w:cs="Arial"/>
                <w:sz w:val="22"/>
                <w:szCs w:val="22"/>
              </w:rPr>
              <w:t>, DY2 9BW</w:t>
            </w:r>
          </w:p>
        </w:tc>
      </w:tr>
      <w:tr w:rsidR="006000CF" w:rsidTr="6715A0B2" w14:paraId="3BBC8CE1"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64ED42BD"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Date of Issue</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A94AA2" w14:paraId="7D26273F" w14:textId="0CD2F05C">
            <w:pPr>
              <w:spacing w:after="0" w:line="240" w:lineRule="auto"/>
              <w:jc w:val="center"/>
              <w:rPr>
                <w:rFonts w:ascii="Arial" w:hAnsi="Arial" w:eastAsia="Arial" w:cs="Arial"/>
                <w:sz w:val="22"/>
                <w:szCs w:val="22"/>
              </w:rPr>
            </w:pPr>
            <w:r w:rsidRPr="27DD4DE4" w:rsidR="00A94AA2">
              <w:rPr>
                <w:rFonts w:ascii="Arial" w:hAnsi="Arial" w:eastAsia="Arial" w:cs="Arial"/>
                <w:color w:val="000000" w:themeColor="text1" w:themeTint="FF" w:themeShade="FF"/>
                <w:sz w:val="22"/>
                <w:szCs w:val="22"/>
              </w:rPr>
              <w:t xml:space="preserve">01 </w:t>
            </w:r>
            <w:r w:rsidRPr="27DD4DE4" w:rsidR="00CF0B47">
              <w:rPr>
                <w:rFonts w:ascii="Arial" w:hAnsi="Arial" w:eastAsia="Arial" w:cs="Arial"/>
                <w:color w:val="000000" w:themeColor="text1" w:themeTint="FF" w:themeShade="FF"/>
                <w:sz w:val="22"/>
                <w:szCs w:val="22"/>
              </w:rPr>
              <w:t>November</w:t>
            </w:r>
            <w:r w:rsidRPr="27DD4DE4" w:rsidR="00A94AA2">
              <w:rPr>
                <w:rFonts w:ascii="Arial" w:hAnsi="Arial" w:eastAsia="Arial" w:cs="Arial"/>
                <w:color w:val="000000" w:themeColor="text1" w:themeTint="FF" w:themeShade="FF"/>
                <w:sz w:val="22"/>
                <w:szCs w:val="22"/>
              </w:rPr>
              <w:t xml:space="preserve"> 202</w:t>
            </w:r>
            <w:r w:rsidRPr="27DD4DE4" w:rsidR="00CF0B47">
              <w:rPr>
                <w:rFonts w:ascii="Arial" w:hAnsi="Arial" w:eastAsia="Arial" w:cs="Arial"/>
                <w:color w:val="000000" w:themeColor="text1" w:themeTint="FF" w:themeShade="FF"/>
                <w:sz w:val="22"/>
                <w:szCs w:val="22"/>
              </w:rPr>
              <w:t>5</w:t>
            </w:r>
          </w:p>
        </w:tc>
      </w:tr>
      <w:tr w:rsidR="006000CF" w:rsidTr="6715A0B2" w14:paraId="783FA6E2"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4B756A48"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Latest Review</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A94AA2" w14:paraId="727B1E20" w14:textId="2534A79B">
            <w:pPr>
              <w:spacing w:after="0" w:line="240" w:lineRule="auto"/>
              <w:jc w:val="center"/>
              <w:rPr>
                <w:rFonts w:ascii="Arial" w:hAnsi="Arial" w:eastAsia="Arial" w:cs="Arial"/>
                <w:sz w:val="22"/>
                <w:szCs w:val="22"/>
              </w:rPr>
            </w:pPr>
            <w:r w:rsidRPr="27DD4DE4" w:rsidR="00A94AA2">
              <w:rPr>
                <w:rFonts w:ascii="Arial" w:hAnsi="Arial" w:eastAsia="Arial" w:cs="Arial"/>
                <w:color w:val="000000" w:themeColor="text1" w:themeTint="FF" w:themeShade="FF"/>
                <w:sz w:val="22"/>
                <w:szCs w:val="22"/>
              </w:rPr>
              <w:t xml:space="preserve">01 </w:t>
            </w:r>
            <w:r w:rsidRPr="27DD4DE4" w:rsidR="00CF0B47">
              <w:rPr>
                <w:rFonts w:ascii="Arial" w:hAnsi="Arial" w:eastAsia="Arial" w:cs="Arial"/>
                <w:color w:val="000000" w:themeColor="text1" w:themeTint="FF" w:themeShade="FF"/>
                <w:sz w:val="22"/>
                <w:szCs w:val="22"/>
              </w:rPr>
              <w:t>November</w:t>
            </w:r>
            <w:r w:rsidRPr="27DD4DE4" w:rsidR="00A94AA2">
              <w:rPr>
                <w:rFonts w:ascii="Arial" w:hAnsi="Arial" w:eastAsia="Arial" w:cs="Arial"/>
                <w:color w:val="000000" w:themeColor="text1" w:themeTint="FF" w:themeShade="FF"/>
                <w:sz w:val="22"/>
                <w:szCs w:val="22"/>
              </w:rPr>
              <w:t xml:space="preserve"> 202</w:t>
            </w:r>
            <w:r w:rsidRPr="27DD4DE4" w:rsidR="00CF0B47">
              <w:rPr>
                <w:rFonts w:ascii="Arial" w:hAnsi="Arial" w:eastAsia="Arial" w:cs="Arial"/>
                <w:color w:val="000000" w:themeColor="text1" w:themeTint="FF" w:themeShade="FF"/>
                <w:sz w:val="22"/>
                <w:szCs w:val="22"/>
              </w:rPr>
              <w:t>5</w:t>
            </w:r>
          </w:p>
        </w:tc>
      </w:tr>
      <w:tr w:rsidR="006000CF" w:rsidTr="6715A0B2" w14:paraId="00D8E0E7"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3CF236A5"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Next Review Date</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A94AA2" w14:paraId="33272C3D" w14:textId="22002BE8">
            <w:pPr>
              <w:spacing w:after="0" w:line="240" w:lineRule="auto"/>
              <w:jc w:val="center"/>
              <w:rPr>
                <w:rFonts w:ascii="Arial" w:hAnsi="Arial" w:eastAsia="Arial" w:cs="Arial"/>
                <w:sz w:val="22"/>
                <w:szCs w:val="22"/>
              </w:rPr>
            </w:pPr>
            <w:r w:rsidRPr="27DD4DE4" w:rsidR="00A94AA2">
              <w:rPr>
                <w:rFonts w:ascii="Arial" w:hAnsi="Arial" w:eastAsia="Arial" w:cs="Arial"/>
                <w:color w:val="000000" w:themeColor="text1" w:themeTint="FF" w:themeShade="FF"/>
                <w:sz w:val="22"/>
                <w:szCs w:val="22"/>
              </w:rPr>
              <w:t xml:space="preserve">01 </w:t>
            </w:r>
            <w:r w:rsidRPr="27DD4DE4" w:rsidR="00CF0B47">
              <w:rPr>
                <w:rFonts w:ascii="Arial" w:hAnsi="Arial" w:eastAsia="Arial" w:cs="Arial"/>
                <w:color w:val="000000" w:themeColor="text1" w:themeTint="FF" w:themeShade="FF"/>
                <w:sz w:val="22"/>
                <w:szCs w:val="22"/>
              </w:rPr>
              <w:t>November</w:t>
            </w:r>
            <w:r w:rsidRPr="27DD4DE4" w:rsidR="00A94AA2">
              <w:rPr>
                <w:rFonts w:ascii="Arial" w:hAnsi="Arial" w:eastAsia="Arial" w:cs="Arial"/>
                <w:color w:val="000000" w:themeColor="text1" w:themeTint="FF" w:themeShade="FF"/>
                <w:sz w:val="22"/>
                <w:szCs w:val="22"/>
              </w:rPr>
              <w:t xml:space="preserve"> 2026</w:t>
            </w:r>
          </w:p>
        </w:tc>
      </w:tr>
      <w:tr w:rsidR="006000CF" w:rsidTr="6715A0B2" w14:paraId="1ADD352D"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1B38AF00"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Policy Owner</w:t>
            </w:r>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6000CF" w14:paraId="689E4580" w14:textId="09F4F139">
            <w:pPr>
              <w:spacing w:after="0" w:line="240" w:lineRule="auto"/>
              <w:jc w:val="center"/>
              <w:rPr>
                <w:rFonts w:ascii="Arial" w:hAnsi="Arial" w:eastAsia="Arial" w:cs="Arial"/>
                <w:sz w:val="22"/>
                <w:szCs w:val="22"/>
              </w:rPr>
            </w:pPr>
            <w:r w:rsidRPr="27DD4DE4" w:rsidR="5BD8522E">
              <w:rPr>
                <w:rFonts w:ascii="Arial" w:hAnsi="Arial" w:eastAsia="Arial" w:cs="Arial"/>
                <w:sz w:val="22"/>
                <w:szCs w:val="22"/>
              </w:rPr>
              <w:t>Aspire Dudley</w:t>
            </w:r>
          </w:p>
        </w:tc>
      </w:tr>
      <w:tr w:rsidR="006000CF" w:rsidTr="6715A0B2" w14:paraId="4F614A92" w14:textId="77777777">
        <w:tc>
          <w:tcPr>
            <w:tcW w:w="197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RDefault="00A94AA2" w14:paraId="334DD045" w14:textId="77777777">
            <w:pPr>
              <w:spacing w:after="0" w:line="240" w:lineRule="auto"/>
              <w:jc w:val="center"/>
              <w:rPr>
                <w:rFonts w:ascii="Times New Roman" w:hAnsi="Times New Roman" w:eastAsia="Times New Roman" w:cs="Times New Roman"/>
              </w:rPr>
            </w:pPr>
            <w:r>
              <w:rPr>
                <w:rFonts w:ascii="Arial" w:hAnsi="Arial" w:eastAsia="Arial" w:cs="Arial"/>
                <w:color w:val="000000"/>
                <w:sz w:val="22"/>
                <w:szCs w:val="22"/>
              </w:rPr>
              <w:t xml:space="preserve">Policy </w:t>
            </w:r>
            <w:proofErr w:type="gramStart"/>
            <w:r>
              <w:rPr>
                <w:rFonts w:ascii="Arial" w:hAnsi="Arial" w:eastAsia="Arial" w:cs="Arial"/>
                <w:color w:val="000000"/>
                <w:sz w:val="22"/>
                <w:szCs w:val="22"/>
              </w:rPr>
              <w:t>Lead</w:t>
            </w:r>
            <w:proofErr w:type="gramEnd"/>
          </w:p>
        </w:tc>
        <w:tc>
          <w:tcPr>
            <w:tcW w:w="711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6000CF" w:rsidP="27DD4DE4" w:rsidRDefault="00A94AA2" w14:paraId="4B3BC780" w14:textId="6B29C43E">
            <w:pPr>
              <w:spacing w:after="0" w:line="240" w:lineRule="auto"/>
              <w:jc w:val="center"/>
              <w:rPr>
                <w:rFonts w:ascii="Arial" w:hAnsi="Arial" w:eastAsia="Arial" w:cs="Arial"/>
                <w:sz w:val="22"/>
                <w:szCs w:val="22"/>
              </w:rPr>
            </w:pPr>
            <w:r w:rsidRPr="6715A0B2" w:rsidR="00A94AA2">
              <w:rPr>
                <w:rFonts w:ascii="Arial" w:hAnsi="Arial" w:eastAsia="Arial" w:cs="Arial"/>
                <w:color w:val="000000" w:themeColor="text1" w:themeTint="FF" w:themeShade="FF"/>
                <w:sz w:val="22"/>
                <w:szCs w:val="22"/>
              </w:rPr>
              <w:t>G.Clayton</w:t>
            </w:r>
            <w:r w:rsidRPr="6715A0B2" w:rsidR="00A94AA2">
              <w:rPr>
                <w:rFonts w:ascii="Arial" w:hAnsi="Arial" w:eastAsia="Arial" w:cs="Arial"/>
                <w:color w:val="000000" w:themeColor="text1" w:themeTint="FF" w:themeShade="FF"/>
                <w:sz w:val="22"/>
                <w:szCs w:val="22"/>
              </w:rPr>
              <w:t xml:space="preserve"> – Responsible Person</w:t>
            </w:r>
          </w:p>
        </w:tc>
      </w:tr>
    </w:tbl>
    <w:p w:rsidR="006000CF" w:rsidRDefault="00A94AA2" w14:paraId="6276B168" w14:textId="2A5069C9">
      <w:pPr>
        <w:spacing w:after="240" w:line="240" w:lineRule="auto"/>
        <w:jc w:val="center"/>
      </w:pPr>
      <w:r>
        <w:br/>
      </w:r>
    </w:p>
    <w:p w:rsidR="006000CF" w:rsidP="27DD4DE4" w:rsidRDefault="00A94AA2" w14:paraId="4E2EEBA1" w14:textId="2481EB96">
      <w:pPr>
        <w:pStyle w:val="Normal"/>
        <w:spacing w:before="480" w:after="0" w:line="240" w:lineRule="auto"/>
        <w:rPr>
          <w:rFonts w:ascii="Times New Roman" w:hAnsi="Times New Roman" w:eastAsia="Times New Roman" w:cs="Times New Roman"/>
          <w:b w:val="1"/>
          <w:bCs w:val="1"/>
          <w:sz w:val="48"/>
          <w:szCs w:val="48"/>
        </w:rPr>
      </w:pPr>
      <w:r w:rsidRPr="27DD4DE4" w:rsidR="00A94AA2">
        <w:rPr>
          <w:rFonts w:ascii="Arial" w:hAnsi="Arial" w:eastAsia="Arial" w:cs="Arial"/>
          <w:b w:val="1"/>
          <w:bCs w:val="1"/>
          <w:color w:val="366091"/>
          <w:sz w:val="28"/>
          <w:szCs w:val="28"/>
        </w:rPr>
        <w:t>Introduction</w:t>
      </w:r>
    </w:p>
    <w:p w:rsidR="006000CF" w:rsidRDefault="00A94AA2" w14:paraId="79124C5D" w14:textId="42EDFF2A">
      <w:pPr>
        <w:rPr>
          <w:rFonts w:ascii="Arial" w:hAnsi="Arial" w:eastAsia="Arial" w:cs="Arial"/>
        </w:rPr>
      </w:pPr>
      <w:r>
        <w:rPr>
          <w:rFonts w:ascii="Arial" w:hAnsi="Arial" w:eastAsia="Arial" w:cs="Arial"/>
        </w:rPr>
        <w:t xml:space="preserve">This document outlines the fire safety strategy for </w:t>
      </w:r>
      <w:r w:rsidR="00CF0B47">
        <w:rPr>
          <w:rFonts w:ascii="Arial" w:hAnsi="Arial" w:eastAsia="Arial" w:cs="Arial"/>
        </w:rPr>
        <w:t>Aspire UK</w:t>
      </w:r>
      <w:r>
        <w:rPr>
          <w:rFonts w:ascii="Arial" w:hAnsi="Arial" w:eastAsia="Arial" w:cs="Arial"/>
        </w:rPr>
        <w:t xml:space="preserve"> Academy, including risk assessment outcomes, control measures, roles and responsibilities, and the fire evacuation plan. The objective is to ensure the safety of pupils, staff, contractors, and visitors in the event of fire.</w:t>
      </w:r>
      <w:r w:rsidR="00CF0B47">
        <w:rPr>
          <w:rFonts w:ascii="Arial" w:hAnsi="Arial" w:eastAsia="Arial" w:cs="Arial"/>
        </w:rPr>
        <w:t xml:space="preserve"> </w:t>
      </w:r>
      <w:proofErr w:type="gramStart"/>
      <w:r>
        <w:rPr>
          <w:rFonts w:ascii="Arial" w:hAnsi="Arial" w:eastAsia="Arial" w:cs="Arial"/>
        </w:rPr>
        <w:t>This</w:t>
      </w:r>
      <w:proofErr w:type="gramEnd"/>
      <w:r>
        <w:rPr>
          <w:rFonts w:ascii="Arial" w:hAnsi="Arial" w:eastAsia="Arial" w:cs="Arial"/>
        </w:rPr>
        <w:t xml:space="preserve"> plan is prepared in compliance with:</w:t>
      </w:r>
      <w:r>
        <w:rPr>
          <w:rFonts w:ascii="Arial" w:hAnsi="Arial" w:eastAsia="Arial" w:cs="Arial"/>
        </w:rPr>
        <w:br/>
      </w:r>
      <w:r>
        <w:rPr>
          <w:rFonts w:ascii="Arial" w:hAnsi="Arial" w:eastAsia="Arial" w:cs="Arial"/>
        </w:rPr>
        <w:t>- The Regulatory Reform (Fire Safety) Order 2005</w:t>
      </w:r>
      <w:r>
        <w:rPr>
          <w:rFonts w:ascii="Arial" w:hAnsi="Arial" w:eastAsia="Arial" w:cs="Arial"/>
        </w:rPr>
        <w:br/>
      </w:r>
      <w:r>
        <w:rPr>
          <w:rFonts w:ascii="Arial" w:hAnsi="Arial" w:eastAsia="Arial" w:cs="Arial"/>
        </w:rPr>
        <w:t>- The Health and Safety at Work etc. Act 1974</w:t>
      </w:r>
      <w:r>
        <w:rPr>
          <w:rFonts w:ascii="Arial" w:hAnsi="Arial" w:eastAsia="Arial" w:cs="Arial"/>
        </w:rPr>
        <w:br/>
      </w:r>
      <w:r>
        <w:rPr>
          <w:rFonts w:ascii="Arial" w:hAnsi="Arial" w:eastAsia="Arial" w:cs="Arial"/>
        </w:rPr>
        <w:t>- Department for Education guidance: Fire Safety in New and Existing School Buildings</w:t>
      </w:r>
    </w:p>
    <w:p w:rsidR="006000CF" w:rsidRDefault="006000CF" w14:paraId="4E08738F" w14:textId="77777777">
      <w:pPr>
        <w:rPr>
          <w:rFonts w:ascii="Arial" w:hAnsi="Arial" w:eastAsia="Arial" w:cs="Arial"/>
          <w:b/>
          <w:color w:val="0070C0"/>
        </w:rPr>
      </w:pPr>
    </w:p>
    <w:p w:rsidR="006000CF" w:rsidRDefault="00A94AA2" w14:paraId="354624D1" w14:textId="77777777">
      <w:pPr>
        <w:pStyle w:val="Heading2"/>
        <w:numPr>
          <w:ilvl w:val="0"/>
          <w:numId w:val="1"/>
        </w:numPr>
        <w:rPr>
          <w:rFonts w:ascii="Arial" w:hAnsi="Arial" w:eastAsia="Arial" w:cs="Arial"/>
          <w:b/>
          <w:color w:val="0070C0"/>
        </w:rPr>
      </w:pPr>
      <w:r>
        <w:rPr>
          <w:rFonts w:ascii="Arial" w:hAnsi="Arial" w:eastAsia="Arial" w:cs="Arial"/>
          <w:b/>
          <w:color w:val="0070C0"/>
        </w:rPr>
        <w:t>Responsible Persons</w:t>
      </w:r>
    </w:p>
    <w:p w:rsidRPr="00CF0B47" w:rsidR="006000CF" w:rsidRDefault="006000CF" w14:paraId="5EFF4708" w14:textId="77777777">
      <w:pPr>
        <w:pBdr>
          <w:top w:val="nil"/>
          <w:left w:val="nil"/>
          <w:bottom w:val="nil"/>
          <w:right w:val="nil"/>
          <w:between w:val="nil"/>
        </w:pBdr>
        <w:ind w:left="720"/>
        <w:rPr>
          <w:rFonts w:ascii="Arial" w:hAnsi="Arial" w:eastAsia="Arial" w:cs="Arial"/>
          <w:b/>
          <w:bCs/>
          <w:color w:val="000000"/>
        </w:rPr>
      </w:pPr>
    </w:p>
    <w:tbl>
      <w:tblPr>
        <w:tblStyle w:val="a0"/>
        <w:tblW w:w="9026" w:type="dxa"/>
        <w:tblLayout w:type="fixed"/>
        <w:tblLook w:val="0400" w:firstRow="0" w:lastRow="0" w:firstColumn="0" w:lastColumn="0" w:noHBand="0" w:noVBand="1"/>
      </w:tblPr>
      <w:tblGrid>
        <w:gridCol w:w="2658"/>
        <w:gridCol w:w="2617"/>
        <w:gridCol w:w="3751"/>
      </w:tblGrid>
      <w:tr w:rsidRPr="00CF0B47" w:rsidR="006000CF" w:rsidTr="27DD4DE4" w14:paraId="1ED0EB83" w14:textId="77777777">
        <w:tc>
          <w:tcPr>
            <w:tcW w:w="2658" w:type="dxa"/>
            <w:tcMar/>
          </w:tcPr>
          <w:p w:rsidRPr="00CF0B47" w:rsidR="006000CF" w:rsidP="27DD4DE4" w:rsidRDefault="00A94AA2" w14:paraId="0254E756" w14:textId="77777777">
            <w:pPr>
              <w:rPr>
                <w:rFonts w:ascii="Arial" w:hAnsi="Arial" w:eastAsia="Arial" w:cs="Arial"/>
                <w:b w:val="1"/>
                <w:bCs w:val="1"/>
                <w:sz w:val="22"/>
                <w:szCs w:val="22"/>
              </w:rPr>
            </w:pPr>
            <w:r w:rsidRPr="27DD4DE4" w:rsidR="00A94AA2">
              <w:rPr>
                <w:rFonts w:ascii="Arial" w:hAnsi="Arial" w:eastAsia="Arial" w:cs="Arial"/>
                <w:b w:val="1"/>
                <w:bCs w:val="1"/>
                <w:sz w:val="22"/>
                <w:szCs w:val="22"/>
              </w:rPr>
              <w:t>Role</w:t>
            </w:r>
          </w:p>
        </w:tc>
        <w:tc>
          <w:tcPr>
            <w:tcW w:w="2617" w:type="dxa"/>
            <w:tcMar/>
          </w:tcPr>
          <w:p w:rsidRPr="00CF0B47" w:rsidR="006000CF" w:rsidP="27DD4DE4" w:rsidRDefault="00A94AA2" w14:paraId="0E3B712A" w14:textId="77777777">
            <w:pPr>
              <w:rPr>
                <w:rFonts w:ascii="Arial" w:hAnsi="Arial" w:eastAsia="Arial" w:cs="Arial"/>
                <w:b w:val="1"/>
                <w:bCs w:val="1"/>
                <w:sz w:val="22"/>
                <w:szCs w:val="22"/>
              </w:rPr>
            </w:pPr>
            <w:r w:rsidRPr="27DD4DE4" w:rsidR="00A94AA2">
              <w:rPr>
                <w:rFonts w:ascii="Arial" w:hAnsi="Arial" w:eastAsia="Arial" w:cs="Arial"/>
                <w:b w:val="1"/>
                <w:bCs w:val="1"/>
                <w:sz w:val="22"/>
                <w:szCs w:val="22"/>
              </w:rPr>
              <w:t>Name</w:t>
            </w:r>
          </w:p>
        </w:tc>
        <w:tc>
          <w:tcPr>
            <w:tcW w:w="3751" w:type="dxa"/>
            <w:tcMar/>
          </w:tcPr>
          <w:p w:rsidRPr="00CF0B47" w:rsidR="006000CF" w:rsidP="27DD4DE4" w:rsidRDefault="00A94AA2" w14:paraId="1970FE1A" w14:textId="77777777">
            <w:pPr>
              <w:rPr>
                <w:rFonts w:ascii="Arial" w:hAnsi="Arial" w:eastAsia="Arial" w:cs="Arial"/>
                <w:b w:val="1"/>
                <w:bCs w:val="1"/>
                <w:sz w:val="22"/>
                <w:szCs w:val="22"/>
              </w:rPr>
            </w:pPr>
            <w:r w:rsidRPr="27DD4DE4" w:rsidR="00A94AA2">
              <w:rPr>
                <w:rFonts w:ascii="Arial" w:hAnsi="Arial" w:eastAsia="Arial" w:cs="Arial"/>
                <w:b w:val="1"/>
                <w:bCs w:val="1"/>
                <w:sz w:val="22"/>
                <w:szCs w:val="22"/>
              </w:rPr>
              <w:t>Contact Info</w:t>
            </w:r>
          </w:p>
        </w:tc>
      </w:tr>
      <w:tr w:rsidR="006000CF" w:rsidTr="27DD4DE4" w14:paraId="1F98975D" w14:textId="77777777">
        <w:tc>
          <w:tcPr>
            <w:tcW w:w="2658" w:type="dxa"/>
            <w:tcMar/>
          </w:tcPr>
          <w:p w:rsidR="006000CF" w:rsidP="27DD4DE4" w:rsidRDefault="00A94AA2" w14:paraId="4FE7BFAE" w14:textId="77777777">
            <w:pPr>
              <w:rPr>
                <w:rFonts w:ascii="Arial" w:hAnsi="Arial" w:eastAsia="Arial" w:cs="Arial"/>
                <w:sz w:val="22"/>
                <w:szCs w:val="22"/>
              </w:rPr>
            </w:pPr>
            <w:r w:rsidRPr="27DD4DE4" w:rsidR="00A94AA2">
              <w:rPr>
                <w:rFonts w:ascii="Arial" w:hAnsi="Arial" w:eastAsia="Arial" w:cs="Arial"/>
                <w:sz w:val="22"/>
                <w:szCs w:val="22"/>
              </w:rPr>
              <w:t>Responsible Person</w:t>
            </w:r>
          </w:p>
        </w:tc>
        <w:tc>
          <w:tcPr>
            <w:tcW w:w="2617" w:type="dxa"/>
            <w:tcMar/>
          </w:tcPr>
          <w:p w:rsidR="006000CF" w:rsidP="27DD4DE4" w:rsidRDefault="00A94AA2" w14:paraId="08B14DCE" w14:textId="77777777">
            <w:pPr>
              <w:rPr>
                <w:rFonts w:ascii="Arial" w:hAnsi="Arial" w:eastAsia="Arial" w:cs="Arial"/>
                <w:sz w:val="22"/>
                <w:szCs w:val="22"/>
              </w:rPr>
            </w:pPr>
            <w:r w:rsidRPr="27DD4DE4" w:rsidR="00A94AA2">
              <w:rPr>
                <w:rFonts w:ascii="Arial" w:hAnsi="Arial" w:eastAsia="Arial" w:cs="Arial"/>
                <w:sz w:val="22"/>
                <w:szCs w:val="22"/>
              </w:rPr>
              <w:t>G.Clayton</w:t>
            </w:r>
          </w:p>
        </w:tc>
        <w:tc>
          <w:tcPr>
            <w:tcW w:w="3751" w:type="dxa"/>
            <w:tcMar/>
          </w:tcPr>
          <w:p w:rsidR="006000CF" w:rsidP="27DD4DE4" w:rsidRDefault="006000CF" w14:paraId="15029847" w14:textId="2BCDB205">
            <w:pPr>
              <w:rPr>
                <w:rFonts w:ascii="Arial" w:hAnsi="Arial" w:eastAsia="Arial" w:cs="Arial"/>
                <w:sz w:val="20"/>
                <w:szCs w:val="20"/>
              </w:rPr>
            </w:pPr>
            <w:r w:rsidRPr="27DD4DE4" w:rsidR="0094005D">
              <w:rPr>
                <w:rFonts w:ascii="Arial" w:hAnsi="Arial" w:eastAsia="Arial" w:cs="Arial"/>
                <w:sz w:val="22"/>
                <w:szCs w:val="22"/>
              </w:rPr>
              <w:t>Gemma@aspireukacademy.com</w:t>
            </w:r>
          </w:p>
        </w:tc>
      </w:tr>
      <w:tr w:rsidR="006000CF" w:rsidTr="27DD4DE4" w14:paraId="1C80E4E2" w14:textId="77777777">
        <w:tc>
          <w:tcPr>
            <w:tcW w:w="2658" w:type="dxa"/>
            <w:tcMar/>
          </w:tcPr>
          <w:p w:rsidR="006000CF" w:rsidP="27DD4DE4" w:rsidRDefault="00A94AA2" w14:paraId="3BF38DC6" w14:textId="77777777">
            <w:pPr>
              <w:rPr>
                <w:rFonts w:ascii="Arial" w:hAnsi="Arial" w:eastAsia="Arial" w:cs="Arial"/>
                <w:sz w:val="22"/>
                <w:szCs w:val="22"/>
              </w:rPr>
            </w:pPr>
            <w:r w:rsidRPr="27DD4DE4" w:rsidR="00A94AA2">
              <w:rPr>
                <w:rFonts w:ascii="Arial" w:hAnsi="Arial" w:eastAsia="Arial" w:cs="Arial"/>
                <w:sz w:val="22"/>
                <w:szCs w:val="22"/>
              </w:rPr>
              <w:t>Fire Safety Coordinator</w:t>
            </w:r>
          </w:p>
        </w:tc>
        <w:tc>
          <w:tcPr>
            <w:tcW w:w="2617" w:type="dxa"/>
            <w:tcMar/>
          </w:tcPr>
          <w:p w:rsidR="006000CF" w:rsidP="27DD4DE4" w:rsidRDefault="00A94AA2" w14:paraId="0992A73F" w14:textId="77777777">
            <w:pPr>
              <w:rPr>
                <w:rFonts w:ascii="Arial" w:hAnsi="Arial" w:eastAsia="Arial" w:cs="Arial"/>
                <w:sz w:val="22"/>
                <w:szCs w:val="22"/>
              </w:rPr>
            </w:pPr>
            <w:r w:rsidRPr="27DD4DE4" w:rsidR="00A94AA2">
              <w:rPr>
                <w:rFonts w:ascii="Arial" w:hAnsi="Arial" w:eastAsia="Arial" w:cs="Arial"/>
                <w:sz w:val="22"/>
                <w:szCs w:val="22"/>
              </w:rPr>
              <w:t>G.Clayton</w:t>
            </w:r>
          </w:p>
        </w:tc>
        <w:tc>
          <w:tcPr>
            <w:tcW w:w="3751" w:type="dxa"/>
            <w:tcMar/>
          </w:tcPr>
          <w:p w:rsidR="006000CF" w:rsidRDefault="006000CF" w14:paraId="5A26C5D8" w14:textId="6BB56585">
            <w:pPr/>
            <w:r w:rsidRPr="27DD4DE4" w:rsidR="7CEAC11D">
              <w:rPr>
                <w:rFonts w:ascii="Arial" w:hAnsi="Arial" w:eastAsia="Arial" w:cs="Arial"/>
                <w:sz w:val="22"/>
                <w:szCs w:val="22"/>
              </w:rPr>
              <w:t>Gemma@aspireukacademy.com</w:t>
            </w:r>
          </w:p>
        </w:tc>
      </w:tr>
      <w:tr w:rsidR="006000CF" w:rsidTr="27DD4DE4" w14:paraId="770D08FB" w14:textId="77777777">
        <w:tc>
          <w:tcPr>
            <w:tcW w:w="2658" w:type="dxa"/>
            <w:tcMar/>
          </w:tcPr>
          <w:p w:rsidR="006000CF" w:rsidP="27DD4DE4" w:rsidRDefault="00A94AA2" w14:paraId="17D97DC8" w14:textId="77777777">
            <w:pPr>
              <w:rPr>
                <w:rFonts w:ascii="Arial" w:hAnsi="Arial" w:eastAsia="Arial" w:cs="Arial"/>
                <w:sz w:val="22"/>
                <w:szCs w:val="22"/>
              </w:rPr>
            </w:pPr>
            <w:r w:rsidRPr="27DD4DE4" w:rsidR="00A94AA2">
              <w:rPr>
                <w:rFonts w:ascii="Arial" w:hAnsi="Arial" w:eastAsia="Arial" w:cs="Arial"/>
                <w:sz w:val="22"/>
                <w:szCs w:val="22"/>
              </w:rPr>
              <w:t>Appointed Fire Warden(s)</w:t>
            </w:r>
          </w:p>
        </w:tc>
        <w:tc>
          <w:tcPr>
            <w:tcW w:w="2617" w:type="dxa"/>
            <w:tcMar/>
          </w:tcPr>
          <w:p w:rsidR="006000CF" w:rsidRDefault="006000CF" w14:paraId="0DBB26AB" w14:textId="6CFB377E">
            <w:pPr/>
            <w:r w:rsidRPr="27DD4DE4" w:rsidR="6B1FF935">
              <w:rPr>
                <w:rFonts w:ascii="Arial" w:hAnsi="Arial" w:eastAsia="Arial" w:cs="Arial"/>
                <w:sz w:val="22"/>
                <w:szCs w:val="22"/>
              </w:rPr>
              <w:t>TBC</w:t>
            </w:r>
          </w:p>
        </w:tc>
        <w:tc>
          <w:tcPr>
            <w:tcW w:w="3751" w:type="dxa"/>
            <w:tcMar/>
          </w:tcPr>
          <w:p w:rsidR="006000CF" w:rsidP="27DD4DE4" w:rsidRDefault="006000CF" w14:paraId="5FC72CC2" w14:textId="36032881">
            <w:pPr>
              <w:rPr>
                <w:rFonts w:ascii="Arial" w:hAnsi="Arial" w:eastAsia="Arial" w:cs="Arial"/>
                <w:sz w:val="22"/>
                <w:szCs w:val="22"/>
              </w:rPr>
            </w:pPr>
          </w:p>
        </w:tc>
      </w:tr>
    </w:tbl>
    <w:p w:rsidR="006000CF" w:rsidRDefault="00A94AA2" w14:paraId="4A1E84B6" w14:textId="77777777">
      <w:pPr>
        <w:pStyle w:val="Heading2"/>
        <w:numPr>
          <w:ilvl w:val="0"/>
          <w:numId w:val="1"/>
        </w:numPr>
        <w:rPr>
          <w:rFonts w:ascii="Arial" w:hAnsi="Arial" w:eastAsia="Arial" w:cs="Arial"/>
          <w:b/>
          <w:color w:val="0070C0"/>
        </w:rPr>
      </w:pPr>
      <w:r>
        <w:rPr>
          <w:rFonts w:ascii="Arial" w:hAnsi="Arial" w:eastAsia="Arial" w:cs="Arial"/>
          <w:b/>
          <w:color w:val="0070C0"/>
        </w:rPr>
        <w:t>Premises Description</w:t>
      </w:r>
    </w:p>
    <w:p w:rsidR="006000CF" w:rsidRDefault="00A94AA2" w14:paraId="0FD619F4" w14:textId="6DB72FE1">
      <w:pPr/>
      <w:r w:rsidRPr="27DD4DE4" w:rsidR="00A94AA2">
        <w:rPr>
          <w:rFonts w:ascii="Arial" w:hAnsi="Arial" w:eastAsia="Arial" w:cs="Arial"/>
        </w:rPr>
        <w:t>- Building Use: Alternative education provision for secondary-age students.</w:t>
      </w:r>
      <w:r>
        <w:br/>
      </w:r>
      <w:r w:rsidRPr="27DD4DE4" w:rsidR="00A94AA2">
        <w:rPr>
          <w:rFonts w:ascii="Arial" w:hAnsi="Arial" w:eastAsia="Arial" w:cs="Arial"/>
        </w:rPr>
        <w:t xml:space="preserve">- Occupants: Capacity for </w:t>
      </w:r>
      <w:r w:rsidRPr="27DD4DE4" w:rsidR="5278F206">
        <w:rPr>
          <w:rFonts w:ascii="Arial" w:hAnsi="Arial" w:eastAsia="Arial" w:cs="Arial"/>
        </w:rPr>
        <w:t xml:space="preserve">15 </w:t>
      </w:r>
      <w:r w:rsidRPr="27DD4DE4" w:rsidR="00A94AA2">
        <w:rPr>
          <w:rFonts w:ascii="Arial" w:hAnsi="Arial" w:eastAsia="Arial" w:cs="Arial"/>
        </w:rPr>
        <w:t>pupils plus staff, and visitors.</w:t>
      </w:r>
      <w:r>
        <w:br/>
      </w:r>
      <w:r w:rsidRPr="27DD4DE4" w:rsidR="00A94AA2">
        <w:rPr>
          <w:rFonts w:ascii="Arial" w:hAnsi="Arial" w:eastAsia="Arial" w:cs="Arial"/>
        </w:rPr>
        <w:t>- Escape Routes: Illuminated with emergency lighting.</w:t>
      </w:r>
      <w:r>
        <w:br/>
      </w:r>
      <w:r w:rsidRPr="27DD4DE4" w:rsidR="00A94AA2">
        <w:rPr>
          <w:rFonts w:ascii="Arial" w:hAnsi="Arial" w:eastAsia="Arial" w:cs="Arial"/>
        </w:rPr>
        <w:t>- Fire Alarm System: Manual call points and audible alarms throughout.</w:t>
      </w:r>
      <w:r>
        <w:br/>
      </w:r>
      <w:r w:rsidRPr="27DD4DE4" w:rsidR="00A94AA2">
        <w:rPr>
          <w:rFonts w:ascii="Arial" w:hAnsi="Arial" w:eastAsia="Arial" w:cs="Arial"/>
        </w:rPr>
        <w:t>- Fire Fighting Equipment: CO</w:t>
      </w:r>
      <w:r w:rsidRPr="27DD4DE4" w:rsidR="00A94AA2">
        <w:rPr>
          <w:rFonts w:ascii="Cambria Math" w:hAnsi="Cambria Math" w:eastAsia="Cambria Math" w:cs="Cambria Math"/>
        </w:rPr>
        <w:t>₂</w:t>
      </w:r>
      <w:r w:rsidRPr="27DD4DE4" w:rsidR="00A94AA2">
        <w:rPr>
          <w:rFonts w:ascii="Arial" w:hAnsi="Arial" w:eastAsia="Arial" w:cs="Arial"/>
        </w:rPr>
        <w:t xml:space="preserve"> and foam extinguishers strategically </w:t>
      </w:r>
      <w:r w:rsidRPr="27DD4DE4" w:rsidR="00A94AA2">
        <w:rPr>
          <w:rFonts w:ascii="Arial" w:hAnsi="Arial" w:eastAsia="Arial" w:cs="Arial"/>
        </w:rPr>
        <w:t>located</w:t>
      </w:r>
      <w:r w:rsidRPr="27DD4DE4" w:rsidR="00A94AA2">
        <w:rPr>
          <w:rFonts w:ascii="Arial" w:hAnsi="Arial" w:eastAsia="Arial" w:cs="Arial"/>
        </w:rPr>
        <w:t>.</w:t>
      </w:r>
      <w:r>
        <w:br/>
      </w:r>
      <w:r w:rsidRPr="27DD4DE4" w:rsidR="00A94AA2">
        <w:rPr>
          <w:rFonts w:ascii="Arial" w:hAnsi="Arial" w:eastAsia="Arial" w:cs="Arial"/>
        </w:rPr>
        <w:t>- Emergency Lighting: Installed in corridors</w:t>
      </w:r>
      <w:r w:rsidRPr="27DD4DE4" w:rsidR="3E95CD03">
        <w:rPr>
          <w:rFonts w:ascii="Arial" w:hAnsi="Arial" w:eastAsia="Arial" w:cs="Arial"/>
        </w:rPr>
        <w:t>, toilets</w:t>
      </w:r>
      <w:r w:rsidRPr="27DD4DE4" w:rsidR="00A94AA2">
        <w:rPr>
          <w:rFonts w:ascii="Arial" w:hAnsi="Arial" w:eastAsia="Arial" w:cs="Arial"/>
        </w:rPr>
        <w:t xml:space="preserve"> </w:t>
      </w:r>
      <w:r w:rsidRPr="27DD4DE4" w:rsidR="00A94AA2">
        <w:rPr>
          <w:rFonts w:ascii="Arial" w:hAnsi="Arial" w:eastAsia="Arial" w:cs="Arial"/>
        </w:rPr>
        <w:t>and exit routes.</w:t>
      </w:r>
    </w:p>
    <w:p w:rsidR="21E637F9" w:rsidP="27DD4DE4" w:rsidRDefault="21E637F9" w14:paraId="4F1C4F49" w14:textId="305C89AA">
      <w:pPr>
        <w:rPr>
          <w:rFonts w:ascii="Arial" w:hAnsi="Arial" w:eastAsia="Arial" w:cs="Arial"/>
        </w:rPr>
      </w:pPr>
      <w:r w:rsidRPr="27DD4DE4" w:rsidR="21E637F9">
        <w:rPr>
          <w:rFonts w:ascii="Arial" w:hAnsi="Arial" w:eastAsia="Arial" w:cs="Arial"/>
        </w:rPr>
        <w:t xml:space="preserve">No Lightning Protection System </w:t>
      </w:r>
      <w:r w:rsidRPr="27DD4DE4" w:rsidR="05F49AAD">
        <w:rPr>
          <w:rFonts w:ascii="Arial" w:hAnsi="Arial" w:eastAsia="Arial" w:cs="Arial"/>
        </w:rPr>
        <w:t xml:space="preserve">is </w:t>
      </w:r>
      <w:r w:rsidRPr="27DD4DE4" w:rsidR="21E637F9">
        <w:rPr>
          <w:rFonts w:ascii="Arial" w:hAnsi="Arial" w:eastAsia="Arial" w:cs="Arial"/>
        </w:rPr>
        <w:t xml:space="preserve">currently installed due to </w:t>
      </w:r>
      <w:r w:rsidRPr="27DD4DE4" w:rsidR="6743C6D6">
        <w:rPr>
          <w:rFonts w:ascii="Arial" w:hAnsi="Arial" w:eastAsia="Arial" w:cs="Arial"/>
        </w:rPr>
        <w:t>a number of</w:t>
      </w:r>
      <w:r w:rsidRPr="27DD4DE4" w:rsidR="6743C6D6">
        <w:rPr>
          <w:rFonts w:ascii="Arial" w:hAnsi="Arial" w:eastAsia="Arial" w:cs="Arial"/>
        </w:rPr>
        <w:t xml:space="preserve"> factors including </w:t>
      </w:r>
      <w:r w:rsidRPr="27DD4DE4" w:rsidR="21E637F9">
        <w:rPr>
          <w:rFonts w:ascii="Arial" w:hAnsi="Arial" w:eastAsia="Arial" w:cs="Arial"/>
        </w:rPr>
        <w:t xml:space="preserve">the building </w:t>
      </w:r>
      <w:r w:rsidRPr="27DD4DE4" w:rsidR="664F73E3">
        <w:rPr>
          <w:rFonts w:ascii="Arial" w:hAnsi="Arial" w:eastAsia="Arial" w:cs="Arial"/>
        </w:rPr>
        <w:t xml:space="preserve">is not a </w:t>
      </w:r>
      <w:r w:rsidRPr="27DD4DE4" w:rsidR="664F73E3">
        <w:rPr>
          <w:rFonts w:ascii="Arial" w:hAnsi="Arial" w:eastAsia="Arial" w:cs="Arial"/>
        </w:rPr>
        <w:t>high rise</w:t>
      </w:r>
      <w:r w:rsidRPr="27DD4DE4" w:rsidR="664F73E3">
        <w:rPr>
          <w:rFonts w:ascii="Arial" w:hAnsi="Arial" w:eastAsia="Arial" w:cs="Arial"/>
        </w:rPr>
        <w:t xml:space="preserve"> building,</w:t>
      </w:r>
      <w:r w:rsidRPr="27DD4DE4" w:rsidR="73F6F024">
        <w:rPr>
          <w:rFonts w:ascii="Arial" w:hAnsi="Arial" w:eastAsia="Arial" w:cs="Arial"/>
        </w:rPr>
        <w:t xml:space="preserve"> does not sit on elevated ground,</w:t>
      </w:r>
      <w:r w:rsidRPr="27DD4DE4" w:rsidR="664F73E3">
        <w:rPr>
          <w:rFonts w:ascii="Arial" w:hAnsi="Arial" w:eastAsia="Arial" w:cs="Arial"/>
        </w:rPr>
        <w:t xml:space="preserve"> </w:t>
      </w:r>
      <w:r w:rsidRPr="27DD4DE4" w:rsidR="664F73E3">
        <w:rPr>
          <w:rFonts w:ascii="Arial" w:hAnsi="Arial" w:eastAsia="Arial" w:cs="Arial"/>
        </w:rPr>
        <w:t xml:space="preserve">is sheltered by other nearby buildings, has a low occupancy, </w:t>
      </w:r>
      <w:r w:rsidRPr="27DD4DE4" w:rsidR="410AD0ED">
        <w:rPr>
          <w:rFonts w:ascii="Arial" w:hAnsi="Arial" w:eastAsia="Arial" w:cs="Arial"/>
        </w:rPr>
        <w:t>does not have a steel protruding frame, and uses surge protection to reduce risk.</w:t>
      </w:r>
    </w:p>
    <w:p w:rsidR="006000CF" w:rsidRDefault="00A94AA2" w14:paraId="23AE6555" w14:textId="77777777">
      <w:pPr>
        <w:pStyle w:val="Heading2"/>
        <w:rPr>
          <w:rFonts w:ascii="Arial" w:hAnsi="Arial" w:eastAsia="Arial" w:cs="Arial"/>
          <w:b/>
          <w:color w:val="0070C0"/>
        </w:rPr>
      </w:pPr>
      <w:r>
        <w:rPr>
          <w:rFonts w:ascii="Arial" w:hAnsi="Arial" w:eastAsia="Arial" w:cs="Arial"/>
          <w:b/>
          <w:color w:val="0070C0"/>
        </w:rPr>
        <w:t xml:space="preserve">    </w:t>
      </w:r>
    </w:p>
    <w:p w:rsidR="006000CF" w:rsidRDefault="00A94AA2" w14:paraId="7472307D" w14:textId="77777777">
      <w:pPr>
        <w:pStyle w:val="Heading2"/>
        <w:rPr>
          <w:rFonts w:ascii="Arial" w:hAnsi="Arial" w:eastAsia="Arial" w:cs="Arial"/>
          <w:b/>
          <w:color w:val="0070C0"/>
        </w:rPr>
      </w:pPr>
      <w:r>
        <w:rPr>
          <w:rFonts w:ascii="Arial" w:hAnsi="Arial" w:eastAsia="Arial" w:cs="Arial"/>
          <w:b/>
          <w:color w:val="0070C0"/>
        </w:rPr>
        <w:t>3. Fire Hazards Identified</w:t>
      </w:r>
    </w:p>
    <w:tbl>
      <w:tblPr>
        <w:tblStyle w:val="a1"/>
        <w:tblW w:w="88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952"/>
        <w:gridCol w:w="2952"/>
        <w:gridCol w:w="2952"/>
      </w:tblGrid>
      <w:tr w:rsidR="006000CF" w14:paraId="38B71787" w14:textId="77777777">
        <w:tc>
          <w:tcPr>
            <w:tcW w:w="2952" w:type="dxa"/>
          </w:tcPr>
          <w:p w:rsidR="006000CF" w:rsidRDefault="00A94AA2" w14:paraId="5BBB179B" w14:textId="77777777">
            <w:pPr>
              <w:jc w:val="center"/>
              <w:rPr>
                <w:rFonts w:ascii="Arial" w:hAnsi="Arial" w:eastAsia="Arial" w:cs="Arial"/>
                <w:b/>
                <w:color w:val="0070C0"/>
              </w:rPr>
            </w:pPr>
            <w:r>
              <w:rPr>
                <w:rFonts w:ascii="Arial" w:hAnsi="Arial" w:eastAsia="Arial" w:cs="Arial"/>
                <w:b/>
                <w:color w:val="0070C0"/>
              </w:rPr>
              <w:t>Hazard Source</w:t>
            </w:r>
          </w:p>
        </w:tc>
        <w:tc>
          <w:tcPr>
            <w:tcW w:w="2952" w:type="dxa"/>
          </w:tcPr>
          <w:p w:rsidR="006000CF" w:rsidRDefault="00A94AA2" w14:paraId="33857A3D" w14:textId="77777777">
            <w:pPr>
              <w:jc w:val="center"/>
              <w:rPr>
                <w:rFonts w:ascii="Arial" w:hAnsi="Arial" w:eastAsia="Arial" w:cs="Arial"/>
                <w:b/>
                <w:color w:val="0070C0"/>
              </w:rPr>
            </w:pPr>
            <w:r>
              <w:rPr>
                <w:rFonts w:ascii="Arial" w:hAnsi="Arial" w:eastAsia="Arial" w:cs="Arial"/>
                <w:b/>
                <w:color w:val="0070C0"/>
              </w:rPr>
              <w:t>Risk Description</w:t>
            </w:r>
          </w:p>
        </w:tc>
        <w:tc>
          <w:tcPr>
            <w:tcW w:w="2952" w:type="dxa"/>
          </w:tcPr>
          <w:p w:rsidR="006000CF" w:rsidRDefault="00A94AA2" w14:paraId="22AF4357" w14:textId="77777777">
            <w:pPr>
              <w:jc w:val="center"/>
              <w:rPr>
                <w:rFonts w:ascii="Arial" w:hAnsi="Arial" w:eastAsia="Arial" w:cs="Arial"/>
                <w:b/>
                <w:color w:val="0070C0"/>
              </w:rPr>
            </w:pPr>
            <w:r>
              <w:rPr>
                <w:rFonts w:ascii="Arial" w:hAnsi="Arial" w:eastAsia="Arial" w:cs="Arial"/>
                <w:b/>
                <w:color w:val="0070C0"/>
              </w:rPr>
              <w:t>Control Measure</w:t>
            </w:r>
          </w:p>
        </w:tc>
      </w:tr>
      <w:tr w:rsidR="006000CF" w14:paraId="4CE6D9D1" w14:textId="77777777">
        <w:tc>
          <w:tcPr>
            <w:tcW w:w="2952" w:type="dxa"/>
          </w:tcPr>
          <w:p w:rsidR="006000CF" w:rsidRDefault="00A94AA2" w14:paraId="630E755A" w14:textId="77777777">
            <w:pPr>
              <w:jc w:val="center"/>
              <w:rPr>
                <w:rFonts w:ascii="Arial" w:hAnsi="Arial" w:eastAsia="Arial" w:cs="Arial"/>
              </w:rPr>
            </w:pPr>
            <w:r>
              <w:rPr>
                <w:rFonts w:ascii="Arial" w:hAnsi="Arial" w:eastAsia="Arial" w:cs="Arial"/>
              </w:rPr>
              <w:t>Electrical Equipment</w:t>
            </w:r>
          </w:p>
        </w:tc>
        <w:tc>
          <w:tcPr>
            <w:tcW w:w="2952" w:type="dxa"/>
          </w:tcPr>
          <w:p w:rsidR="006000CF" w:rsidRDefault="00A94AA2" w14:paraId="3CB8D955" w14:textId="77777777">
            <w:pPr>
              <w:jc w:val="center"/>
              <w:rPr>
                <w:rFonts w:ascii="Arial" w:hAnsi="Arial" w:eastAsia="Arial" w:cs="Arial"/>
              </w:rPr>
            </w:pPr>
            <w:r>
              <w:rPr>
                <w:rFonts w:ascii="Arial" w:hAnsi="Arial" w:eastAsia="Arial" w:cs="Arial"/>
              </w:rPr>
              <w:t>Over heating / Faulty wiring</w:t>
            </w:r>
          </w:p>
        </w:tc>
        <w:tc>
          <w:tcPr>
            <w:tcW w:w="2952" w:type="dxa"/>
          </w:tcPr>
          <w:p w:rsidR="006000CF" w:rsidRDefault="00A94AA2" w14:paraId="1A767157" w14:textId="77777777">
            <w:pPr>
              <w:jc w:val="center"/>
              <w:rPr>
                <w:rFonts w:ascii="Arial" w:hAnsi="Arial" w:eastAsia="Arial" w:cs="Arial"/>
              </w:rPr>
            </w:pPr>
            <w:r>
              <w:rPr>
                <w:rFonts w:ascii="Arial" w:hAnsi="Arial" w:eastAsia="Arial" w:cs="Arial"/>
              </w:rPr>
              <w:t>PAT testing, daily checks</w:t>
            </w:r>
          </w:p>
        </w:tc>
      </w:tr>
      <w:tr w:rsidR="006000CF" w14:paraId="791E6854" w14:textId="77777777">
        <w:tc>
          <w:tcPr>
            <w:tcW w:w="2952" w:type="dxa"/>
          </w:tcPr>
          <w:p w:rsidR="006000CF" w:rsidRDefault="00A94AA2" w14:paraId="4F3EFE24" w14:textId="77777777">
            <w:pPr>
              <w:jc w:val="center"/>
              <w:rPr>
                <w:rFonts w:ascii="Arial" w:hAnsi="Arial" w:eastAsia="Arial" w:cs="Arial"/>
              </w:rPr>
            </w:pPr>
            <w:r>
              <w:rPr>
                <w:rFonts w:ascii="Arial" w:hAnsi="Arial" w:eastAsia="Arial" w:cs="Arial"/>
              </w:rPr>
              <w:t>Kitchen / Food Preparation</w:t>
            </w:r>
          </w:p>
        </w:tc>
        <w:tc>
          <w:tcPr>
            <w:tcW w:w="2952" w:type="dxa"/>
          </w:tcPr>
          <w:p w:rsidR="006000CF" w:rsidRDefault="00A94AA2" w14:paraId="3EA89567" w14:textId="77777777">
            <w:pPr>
              <w:jc w:val="center"/>
              <w:rPr>
                <w:rFonts w:ascii="Arial" w:hAnsi="Arial" w:eastAsia="Arial" w:cs="Arial"/>
              </w:rPr>
            </w:pPr>
            <w:r>
              <w:rPr>
                <w:rFonts w:ascii="Arial" w:hAnsi="Arial" w:eastAsia="Arial" w:cs="Arial"/>
              </w:rPr>
              <w:t>Cooking related fire</w:t>
            </w:r>
          </w:p>
        </w:tc>
        <w:tc>
          <w:tcPr>
            <w:tcW w:w="2952" w:type="dxa"/>
          </w:tcPr>
          <w:p w:rsidR="006000CF" w:rsidRDefault="00A94AA2" w14:paraId="64786097" w14:textId="77777777">
            <w:pPr>
              <w:jc w:val="center"/>
              <w:rPr>
                <w:rFonts w:ascii="Arial" w:hAnsi="Arial" w:eastAsia="Arial" w:cs="Arial"/>
              </w:rPr>
            </w:pPr>
            <w:r>
              <w:rPr>
                <w:rFonts w:ascii="Arial" w:hAnsi="Arial" w:eastAsia="Arial" w:cs="Arial"/>
              </w:rPr>
              <w:t>Supervised use, fire suppression equipment.</w:t>
            </w:r>
          </w:p>
        </w:tc>
      </w:tr>
      <w:tr w:rsidR="006000CF" w14:paraId="4E33152D" w14:textId="77777777">
        <w:tc>
          <w:tcPr>
            <w:tcW w:w="2952" w:type="dxa"/>
          </w:tcPr>
          <w:p w:rsidR="006000CF" w:rsidRDefault="00A94AA2" w14:paraId="1E9558CD" w14:textId="77777777">
            <w:pPr>
              <w:jc w:val="center"/>
              <w:rPr>
                <w:rFonts w:ascii="Arial" w:hAnsi="Arial" w:eastAsia="Arial" w:cs="Arial"/>
              </w:rPr>
            </w:pPr>
            <w:r>
              <w:rPr>
                <w:rFonts w:ascii="Arial" w:hAnsi="Arial" w:eastAsia="Arial" w:cs="Arial"/>
              </w:rPr>
              <w:t>Storage Areas</w:t>
            </w:r>
          </w:p>
        </w:tc>
        <w:tc>
          <w:tcPr>
            <w:tcW w:w="2952" w:type="dxa"/>
          </w:tcPr>
          <w:p w:rsidR="006000CF" w:rsidRDefault="00A94AA2" w14:paraId="627C74BB" w14:textId="77777777">
            <w:pPr>
              <w:jc w:val="center"/>
              <w:rPr>
                <w:rFonts w:ascii="Arial" w:hAnsi="Arial" w:eastAsia="Arial" w:cs="Arial"/>
              </w:rPr>
            </w:pPr>
            <w:r>
              <w:rPr>
                <w:rFonts w:ascii="Arial" w:hAnsi="Arial" w:eastAsia="Arial" w:cs="Arial"/>
              </w:rPr>
              <w:t xml:space="preserve">Combustible materials (Paper, supplies) </w:t>
            </w:r>
          </w:p>
        </w:tc>
        <w:tc>
          <w:tcPr>
            <w:tcW w:w="2952" w:type="dxa"/>
          </w:tcPr>
          <w:p w:rsidR="006000CF" w:rsidRDefault="00A94AA2" w14:paraId="5B9715FB" w14:textId="77777777">
            <w:pPr>
              <w:jc w:val="center"/>
              <w:rPr>
                <w:rFonts w:ascii="Arial" w:hAnsi="Arial" w:eastAsia="Arial" w:cs="Arial"/>
              </w:rPr>
            </w:pPr>
            <w:r>
              <w:rPr>
                <w:rFonts w:ascii="Arial" w:hAnsi="Arial" w:eastAsia="Arial" w:cs="Arial"/>
              </w:rPr>
              <w:t>Housekeeping, locked storage.</w:t>
            </w:r>
          </w:p>
        </w:tc>
      </w:tr>
      <w:tr w:rsidR="006000CF" w14:paraId="1E955D94" w14:textId="77777777">
        <w:tc>
          <w:tcPr>
            <w:tcW w:w="2952" w:type="dxa"/>
          </w:tcPr>
          <w:p w:rsidR="006000CF" w:rsidRDefault="00A94AA2" w14:paraId="18C034C5" w14:textId="77777777">
            <w:pPr>
              <w:jc w:val="center"/>
              <w:rPr>
                <w:rFonts w:ascii="Arial" w:hAnsi="Arial" w:eastAsia="Arial" w:cs="Arial"/>
              </w:rPr>
            </w:pPr>
            <w:r>
              <w:rPr>
                <w:rFonts w:ascii="Arial" w:hAnsi="Arial" w:eastAsia="Arial" w:cs="Arial"/>
              </w:rPr>
              <w:t>Smoking (off premises)</w:t>
            </w:r>
          </w:p>
        </w:tc>
        <w:tc>
          <w:tcPr>
            <w:tcW w:w="2952" w:type="dxa"/>
          </w:tcPr>
          <w:p w:rsidR="006000CF" w:rsidRDefault="00A94AA2" w14:paraId="20B51FBE" w14:textId="77777777">
            <w:pPr>
              <w:jc w:val="center"/>
              <w:rPr>
                <w:rFonts w:ascii="Arial" w:hAnsi="Arial" w:eastAsia="Arial" w:cs="Arial"/>
              </w:rPr>
            </w:pPr>
            <w:r>
              <w:rPr>
                <w:rFonts w:ascii="Arial" w:hAnsi="Arial" w:eastAsia="Arial" w:cs="Arial"/>
              </w:rPr>
              <w:t>Possible ignition source from discarded items.</w:t>
            </w:r>
          </w:p>
        </w:tc>
        <w:tc>
          <w:tcPr>
            <w:tcW w:w="2952" w:type="dxa"/>
          </w:tcPr>
          <w:p w:rsidR="006000CF" w:rsidRDefault="00A94AA2" w14:paraId="5F8F7C03" w14:textId="77777777">
            <w:pPr>
              <w:jc w:val="center"/>
              <w:rPr>
                <w:rFonts w:ascii="Arial" w:hAnsi="Arial" w:eastAsia="Arial" w:cs="Arial"/>
              </w:rPr>
            </w:pPr>
            <w:r>
              <w:rPr>
                <w:rFonts w:ascii="Arial" w:hAnsi="Arial" w:eastAsia="Arial" w:cs="Arial"/>
              </w:rPr>
              <w:t xml:space="preserve">No-smoking policy, monitored areas. </w:t>
            </w:r>
          </w:p>
        </w:tc>
      </w:tr>
    </w:tbl>
    <w:p w:rsidR="006000CF" w:rsidRDefault="006000CF" w14:paraId="6333AC1D" w14:textId="77777777">
      <w:pPr>
        <w:pStyle w:val="Heading2"/>
        <w:rPr>
          <w:rFonts w:ascii="Arial" w:hAnsi="Arial" w:eastAsia="Arial" w:cs="Arial"/>
        </w:rPr>
      </w:pPr>
    </w:p>
    <w:p w:rsidR="006000CF" w:rsidRDefault="00A94AA2" w14:paraId="505EBAF6" w14:textId="77777777">
      <w:pPr>
        <w:pStyle w:val="Heading2"/>
        <w:numPr>
          <w:ilvl w:val="0"/>
          <w:numId w:val="2"/>
        </w:numPr>
        <w:rPr>
          <w:rFonts w:ascii="Arial" w:hAnsi="Arial" w:eastAsia="Arial" w:cs="Arial"/>
          <w:b/>
          <w:color w:val="0070C0"/>
        </w:rPr>
      </w:pPr>
      <w:r>
        <w:rPr>
          <w:rFonts w:ascii="Arial" w:hAnsi="Arial" w:eastAsia="Arial" w:cs="Arial"/>
          <w:b/>
          <w:color w:val="0070C0"/>
        </w:rPr>
        <w:t>People at Risk</w:t>
      </w:r>
    </w:p>
    <w:p w:rsidR="006000CF" w:rsidRDefault="00A94AA2" w14:paraId="5D3754D2" w14:textId="1CD0ACC0">
      <w:pPr>
        <w:rPr>
          <w:rFonts w:ascii="Arial" w:hAnsi="Arial" w:eastAsia="Arial" w:cs="Arial"/>
        </w:rPr>
      </w:pPr>
      <w:r w:rsidRPr="4E7DF99F" w:rsidR="00A94AA2">
        <w:rPr>
          <w:rFonts w:ascii="Arial" w:hAnsi="Arial" w:eastAsia="Arial" w:cs="Arial"/>
        </w:rPr>
        <w:t>- Pupils, especially those with additional needs</w:t>
      </w:r>
      <w:r w:rsidRPr="4E7DF99F" w:rsidR="72592FD2">
        <w:rPr>
          <w:rFonts w:ascii="Arial" w:hAnsi="Arial" w:eastAsia="Arial" w:cs="Arial"/>
        </w:rPr>
        <w:t xml:space="preserve">, including </w:t>
      </w:r>
      <w:r w:rsidRPr="4E7DF99F" w:rsidR="00A94AA2">
        <w:rPr>
          <w:rFonts w:ascii="Arial" w:hAnsi="Arial" w:eastAsia="Arial" w:cs="Arial"/>
        </w:rPr>
        <w:t>mobility</w:t>
      </w:r>
      <w:r w:rsidRPr="4E7DF99F" w:rsidR="48ED7AFF">
        <w:rPr>
          <w:rFonts w:ascii="Arial" w:hAnsi="Arial" w:eastAsia="Arial" w:cs="Arial"/>
        </w:rPr>
        <w:t xml:space="preserve"> and sensory needs</w:t>
      </w:r>
      <w:r w:rsidRPr="4E7DF99F" w:rsidR="00A94AA2">
        <w:rPr>
          <w:rFonts w:ascii="Arial" w:hAnsi="Arial" w:eastAsia="Arial" w:cs="Arial"/>
        </w:rPr>
        <w:t xml:space="preserve"> </w:t>
      </w:r>
      <w:r>
        <w:br/>
      </w:r>
      <w:r w:rsidRPr="4E7DF99F" w:rsidR="00A94AA2">
        <w:rPr>
          <w:rFonts w:ascii="Arial" w:hAnsi="Arial" w:eastAsia="Arial" w:cs="Arial"/>
        </w:rPr>
        <w:t>- Teaching and support staff</w:t>
      </w:r>
      <w:r>
        <w:br/>
      </w:r>
      <w:r w:rsidRPr="4E7DF99F" w:rsidR="00A94AA2">
        <w:rPr>
          <w:rFonts w:ascii="Arial" w:hAnsi="Arial" w:eastAsia="Arial" w:cs="Arial"/>
        </w:rPr>
        <w:t>- Contractors and visitors unfamiliar with the layout</w:t>
      </w:r>
      <w:r>
        <w:br/>
      </w:r>
      <w:r w:rsidRPr="4E7DF99F" w:rsidR="00A94AA2">
        <w:rPr>
          <w:rFonts w:ascii="Arial" w:hAnsi="Arial" w:eastAsia="Arial" w:cs="Arial"/>
        </w:rPr>
        <w:t>- Maintenance staff working alone or after hours</w:t>
      </w:r>
      <w:r>
        <w:br/>
      </w:r>
      <w:r>
        <w:br/>
      </w:r>
      <w:r w:rsidRPr="4E7DF99F" w:rsidR="00A94AA2">
        <w:rPr>
          <w:rFonts w:ascii="Arial" w:hAnsi="Arial" w:eastAsia="Arial" w:cs="Arial"/>
        </w:rPr>
        <w:t>Personal Emergency Evacuation Plans (PEEPs) are in place for all with particular vulnerabilities related to leaving the building in an emergency.</w:t>
      </w:r>
    </w:p>
    <w:p w:rsidR="006000CF" w:rsidRDefault="006000CF" w14:paraId="2EBDD3E2" w14:textId="77777777">
      <w:pPr>
        <w:rPr>
          <w:rFonts w:ascii="Arial" w:hAnsi="Arial" w:eastAsia="Arial" w:cs="Arial"/>
        </w:rPr>
      </w:pPr>
    </w:p>
    <w:p w:rsidR="006000CF" w:rsidRDefault="00A94AA2" w14:paraId="4376458A" w14:textId="77777777">
      <w:pPr>
        <w:pStyle w:val="Heading2"/>
        <w:rPr>
          <w:rFonts w:ascii="Arial" w:hAnsi="Arial" w:eastAsia="Arial" w:cs="Arial"/>
          <w:b/>
          <w:color w:val="0070C0"/>
        </w:rPr>
      </w:pPr>
      <w:r>
        <w:rPr>
          <w:rFonts w:ascii="Arial" w:hAnsi="Arial" w:eastAsia="Arial" w:cs="Arial"/>
          <w:b/>
          <w:color w:val="0070C0"/>
        </w:rPr>
        <w:t xml:space="preserve">  5. Fire Prevention Measures</w:t>
      </w:r>
    </w:p>
    <w:p w:rsidR="006000CF" w:rsidRDefault="00A94AA2" w14:paraId="2B56A111" w14:textId="5E489565">
      <w:pPr/>
      <w:r w:rsidRPr="27DD4DE4" w:rsidR="00A94AA2">
        <w:rPr>
          <w:rFonts w:ascii="Arial" w:hAnsi="Arial" w:eastAsia="Arial" w:cs="Arial"/>
        </w:rPr>
        <w:t xml:space="preserve">- All electrical systems </w:t>
      </w:r>
      <w:r w:rsidRPr="27DD4DE4" w:rsidR="00A94AA2">
        <w:rPr>
          <w:rFonts w:ascii="Arial" w:hAnsi="Arial" w:eastAsia="Arial" w:cs="Arial"/>
        </w:rPr>
        <w:t>maintained</w:t>
      </w:r>
      <w:r w:rsidRPr="27DD4DE4" w:rsidR="00A94AA2">
        <w:rPr>
          <w:rFonts w:ascii="Arial" w:hAnsi="Arial" w:eastAsia="Arial" w:cs="Arial"/>
        </w:rPr>
        <w:t xml:space="preserve"> by qualified personnel</w:t>
      </w:r>
      <w:r w:rsidRPr="27DD4DE4" w:rsidR="76F54D38">
        <w:rPr>
          <w:rFonts w:ascii="Arial" w:hAnsi="Arial" w:eastAsia="Arial" w:cs="Arial"/>
        </w:rPr>
        <w:t xml:space="preserve"> (new system fitted 2025</w:t>
      </w:r>
      <w:r w:rsidRPr="27DD4DE4" w:rsidR="76F54D38">
        <w:rPr>
          <w:rFonts w:ascii="Arial" w:hAnsi="Arial" w:eastAsia="Arial" w:cs="Arial"/>
        </w:rPr>
        <w:t>)</w:t>
      </w:r>
      <w:r>
        <w:br/>
      </w:r>
      <w:r w:rsidRPr="27DD4DE4" w:rsidR="00A94AA2">
        <w:rPr>
          <w:rFonts w:ascii="Arial" w:hAnsi="Arial" w:eastAsia="Arial" w:cs="Arial"/>
        </w:rPr>
        <w:t>- Regular inspections of fire doors, extinguishers, and alarms.</w:t>
      </w:r>
      <w:r>
        <w:br/>
      </w:r>
      <w:r w:rsidRPr="27DD4DE4" w:rsidR="00A94AA2">
        <w:rPr>
          <w:rFonts w:ascii="Arial" w:hAnsi="Arial" w:eastAsia="Arial" w:cs="Arial"/>
        </w:rPr>
        <w:t>- No smoking allowed on-site.</w:t>
      </w:r>
      <w:r>
        <w:br/>
      </w:r>
      <w:r w:rsidRPr="27DD4DE4" w:rsidR="00A94AA2">
        <w:rPr>
          <w:rFonts w:ascii="Arial" w:hAnsi="Arial" w:eastAsia="Arial" w:cs="Arial"/>
        </w:rPr>
        <w:t>- Waste materials removed daily.</w:t>
      </w:r>
      <w:r>
        <w:br/>
      </w:r>
      <w:r w:rsidRPr="27DD4DE4" w:rsidR="00A94AA2">
        <w:rPr>
          <w:rFonts w:ascii="Arial" w:hAnsi="Arial" w:eastAsia="Arial" w:cs="Arial"/>
        </w:rPr>
        <w:t>- Flammable materials securely stored.</w:t>
      </w:r>
    </w:p>
    <w:p w:rsidR="7C942B0D" w:rsidRDefault="7C942B0D" w14:paraId="72DB4E65" w14:textId="66B040AD">
      <w:r w:rsidRPr="27DD4DE4" w:rsidR="7C942B0D">
        <w:rPr>
          <w:rFonts w:ascii="Arial" w:hAnsi="Arial" w:eastAsia="Arial" w:cs="Arial"/>
        </w:rPr>
        <w:t>(Fire risk assessment completed by Delta in November 2025)</w:t>
      </w:r>
    </w:p>
    <w:p w:rsidR="006000CF" w:rsidP="27DD4DE4" w:rsidRDefault="006000CF" w14:paraId="503E2992" w14:textId="2878E9FA">
      <w:pPr>
        <w:pStyle w:val="Normal"/>
        <w:rPr>
          <w:rFonts w:ascii="Arial" w:hAnsi="Arial" w:eastAsia="Arial" w:cs="Arial"/>
        </w:rPr>
      </w:pPr>
    </w:p>
    <w:p w:rsidR="006000CF" w:rsidRDefault="00A94AA2" w14:paraId="7BCD965C" w14:textId="77777777">
      <w:pPr>
        <w:pStyle w:val="Heading2"/>
        <w:numPr>
          <w:ilvl w:val="0"/>
          <w:numId w:val="3"/>
        </w:numPr>
        <w:rPr>
          <w:rFonts w:ascii="Arial" w:hAnsi="Arial" w:eastAsia="Arial" w:cs="Arial"/>
          <w:b/>
          <w:color w:val="0070C0"/>
        </w:rPr>
      </w:pPr>
      <w:r>
        <w:rPr>
          <w:rFonts w:ascii="Arial" w:hAnsi="Arial" w:eastAsia="Arial" w:cs="Arial"/>
          <w:b/>
          <w:color w:val="0070C0"/>
        </w:rPr>
        <w:t>Fire Detection and Warning System</w:t>
      </w:r>
    </w:p>
    <w:p w:rsidR="006000CF" w:rsidRDefault="00A94AA2" w14:paraId="190E3CD6" w14:textId="77777777">
      <w:pPr>
        <w:rPr>
          <w:rFonts w:ascii="Arial" w:hAnsi="Arial" w:eastAsia="Arial" w:cs="Arial"/>
        </w:rPr>
      </w:pPr>
      <w:r>
        <w:rPr>
          <w:rFonts w:ascii="Arial" w:hAnsi="Arial" w:eastAsia="Arial" w:cs="Arial"/>
        </w:rPr>
        <w:t>- Fully operational fire alarm system tested weekly.</w:t>
      </w:r>
      <w:r>
        <w:rPr>
          <w:rFonts w:ascii="Arial" w:hAnsi="Arial" w:eastAsia="Arial" w:cs="Arial"/>
        </w:rPr>
        <w:br/>
      </w:r>
      <w:r>
        <w:rPr>
          <w:rFonts w:ascii="Arial" w:hAnsi="Arial" w:eastAsia="Arial" w:cs="Arial"/>
        </w:rPr>
        <w:t>- Fire alarm serviced and certified bi-annually.</w:t>
      </w:r>
      <w:r>
        <w:rPr>
          <w:rFonts w:ascii="Arial" w:hAnsi="Arial" w:eastAsia="Arial" w:cs="Arial"/>
        </w:rPr>
        <w:br/>
      </w:r>
      <w:r>
        <w:rPr>
          <w:rFonts w:ascii="Arial" w:hAnsi="Arial" w:eastAsia="Arial" w:cs="Arial"/>
        </w:rPr>
        <w:t>- Call points located near all exits and in high-risk areas.</w:t>
      </w:r>
    </w:p>
    <w:p w:rsidR="006000CF" w:rsidRDefault="00A94AA2" w14:paraId="5240A97E" w14:textId="77777777">
      <w:pPr>
        <w:pStyle w:val="Heading2"/>
        <w:rPr>
          <w:rFonts w:ascii="Arial" w:hAnsi="Arial" w:eastAsia="Arial" w:cs="Arial"/>
        </w:rPr>
      </w:pPr>
      <w:r>
        <w:rPr>
          <w:rFonts w:ascii="Arial" w:hAnsi="Arial" w:eastAsia="Arial" w:cs="Arial"/>
        </w:rPr>
        <w:t xml:space="preserve">    </w:t>
      </w:r>
    </w:p>
    <w:p w:rsidR="006000CF" w:rsidRDefault="00A94AA2" w14:paraId="15B3391E" w14:textId="77777777">
      <w:pPr>
        <w:pStyle w:val="Heading2"/>
        <w:numPr>
          <w:ilvl w:val="0"/>
          <w:numId w:val="3"/>
        </w:numPr>
        <w:rPr>
          <w:rFonts w:ascii="Arial" w:hAnsi="Arial" w:eastAsia="Arial" w:cs="Arial"/>
          <w:b/>
          <w:color w:val="0070C0"/>
        </w:rPr>
      </w:pPr>
      <w:r>
        <w:rPr>
          <w:rFonts w:ascii="Arial" w:hAnsi="Arial" w:eastAsia="Arial" w:cs="Arial"/>
          <w:b/>
          <w:color w:val="0070C0"/>
        </w:rPr>
        <w:t xml:space="preserve"> Means of Escape</w:t>
      </w:r>
    </w:p>
    <w:p w:rsidR="006000CF" w:rsidRDefault="00A94AA2" w14:paraId="17A2EE6C" w14:textId="3ED263B9">
      <w:pPr>
        <w:rPr>
          <w:rFonts w:ascii="Arial" w:hAnsi="Arial" w:eastAsia="Arial" w:cs="Arial"/>
        </w:rPr>
      </w:pPr>
      <w:r w:rsidRPr="27DD4DE4" w:rsidR="00A94AA2">
        <w:rPr>
          <w:rFonts w:ascii="Arial" w:hAnsi="Arial" w:eastAsia="Arial" w:cs="Arial"/>
        </w:rPr>
        <w:t>- All fire exits clearly marked and unobstructed.</w:t>
      </w:r>
      <w:r>
        <w:br/>
      </w:r>
      <w:r w:rsidRPr="27DD4DE4" w:rsidR="00A94AA2">
        <w:rPr>
          <w:rFonts w:ascii="Arial" w:hAnsi="Arial" w:eastAsia="Arial" w:cs="Arial"/>
        </w:rPr>
        <w:t>- Escape routes illuminated and signposted.</w:t>
      </w:r>
      <w:r>
        <w:br/>
      </w:r>
      <w:r w:rsidRPr="27DD4DE4" w:rsidR="00A94AA2">
        <w:rPr>
          <w:rFonts w:ascii="Arial" w:hAnsi="Arial" w:eastAsia="Arial" w:cs="Arial"/>
        </w:rPr>
        <w:t xml:space="preserve">- Fire drills conducted termly with logs </w:t>
      </w:r>
      <w:r w:rsidRPr="27DD4DE4" w:rsidR="00A94AA2">
        <w:rPr>
          <w:rFonts w:ascii="Arial" w:hAnsi="Arial" w:eastAsia="Arial" w:cs="Arial"/>
        </w:rPr>
        <w:t>maintained</w:t>
      </w:r>
      <w:r w:rsidRPr="27DD4DE4" w:rsidR="00A94AA2">
        <w:rPr>
          <w:rFonts w:ascii="Arial" w:hAnsi="Arial" w:eastAsia="Arial" w:cs="Arial"/>
        </w:rPr>
        <w:t>.</w:t>
      </w:r>
      <w:r>
        <w:br/>
      </w:r>
      <w:r w:rsidRPr="27DD4DE4" w:rsidR="00A94AA2">
        <w:rPr>
          <w:rFonts w:ascii="Arial" w:hAnsi="Arial" w:eastAsia="Arial" w:cs="Arial"/>
        </w:rPr>
        <w:t>- External assembly point: Car p</w:t>
      </w:r>
      <w:r w:rsidRPr="27DD4DE4" w:rsidR="577739E3">
        <w:rPr>
          <w:rFonts w:ascii="Arial" w:hAnsi="Arial" w:eastAsia="Arial" w:cs="Arial"/>
        </w:rPr>
        <w:t>ark at front of building</w:t>
      </w:r>
    </w:p>
    <w:p w:rsidR="006000CF" w:rsidRDefault="006000CF" w14:paraId="60A15363" w14:textId="77777777">
      <w:pPr>
        <w:rPr>
          <w:rFonts w:ascii="Arial" w:hAnsi="Arial" w:eastAsia="Arial" w:cs="Arial"/>
        </w:rPr>
      </w:pPr>
    </w:p>
    <w:p w:rsidR="006000CF" w:rsidRDefault="00A94AA2" w14:paraId="2808F8F9" w14:textId="77777777">
      <w:pPr>
        <w:pStyle w:val="Heading2"/>
        <w:rPr>
          <w:rFonts w:ascii="Arial" w:hAnsi="Arial" w:eastAsia="Arial" w:cs="Arial"/>
          <w:b/>
          <w:color w:val="0070C0"/>
        </w:rPr>
      </w:pPr>
      <w:r>
        <w:rPr>
          <w:rFonts w:ascii="Arial" w:hAnsi="Arial" w:eastAsia="Arial" w:cs="Arial"/>
          <w:b/>
          <w:color w:val="0070C0"/>
        </w:rPr>
        <w:t xml:space="preserve">    8. Evacuation Procedure</w:t>
      </w:r>
    </w:p>
    <w:p w:rsidR="006000CF" w:rsidRDefault="00A94AA2" w14:paraId="7B443388" w14:textId="403C9754">
      <w:pPr>
        <w:rPr>
          <w:rFonts w:ascii="Arial" w:hAnsi="Arial" w:eastAsia="Arial" w:cs="Arial"/>
        </w:rPr>
      </w:pPr>
      <w:r w:rsidRPr="4E7DF99F" w:rsidR="00A94AA2">
        <w:rPr>
          <w:rFonts w:ascii="Arial" w:hAnsi="Arial" w:eastAsia="Arial" w:cs="Arial"/>
        </w:rPr>
        <w:t>On discovering a fire:</w:t>
      </w:r>
      <w:r>
        <w:br/>
      </w:r>
      <w:r w:rsidRPr="4E7DF99F" w:rsidR="00A94AA2">
        <w:rPr>
          <w:rFonts w:ascii="Arial" w:hAnsi="Arial" w:eastAsia="Arial" w:cs="Arial"/>
        </w:rPr>
        <w:t>1. Raise the alarm using nearest call point.</w:t>
      </w:r>
      <w:r>
        <w:br/>
      </w:r>
      <w:r w:rsidRPr="4E7DF99F" w:rsidR="00A94AA2">
        <w:rPr>
          <w:rFonts w:ascii="Arial" w:hAnsi="Arial" w:eastAsia="Arial" w:cs="Arial"/>
        </w:rPr>
        <w:t xml:space="preserve">2. Evacuate the building </w:t>
      </w:r>
      <w:r w:rsidRPr="4E7DF99F" w:rsidR="00A94AA2">
        <w:rPr>
          <w:rFonts w:ascii="Arial" w:hAnsi="Arial" w:eastAsia="Arial" w:cs="Arial"/>
        </w:rPr>
        <w:t>immediately</w:t>
      </w:r>
      <w:r w:rsidRPr="4E7DF99F" w:rsidR="00A94AA2">
        <w:rPr>
          <w:rFonts w:ascii="Arial" w:hAnsi="Arial" w:eastAsia="Arial" w:cs="Arial"/>
        </w:rPr>
        <w:t xml:space="preserve"> via the nearest safe exit.</w:t>
      </w:r>
      <w:r>
        <w:br/>
      </w:r>
      <w:r w:rsidRPr="4E7DF99F" w:rsidR="00A94AA2">
        <w:rPr>
          <w:rFonts w:ascii="Arial" w:hAnsi="Arial" w:eastAsia="Arial" w:cs="Arial"/>
        </w:rPr>
        <w:t>3. Do not re-enter the building.</w:t>
      </w:r>
      <w:r>
        <w:br/>
      </w:r>
      <w:r>
        <w:br/>
      </w:r>
      <w:r w:rsidRPr="4E7DF99F" w:rsidR="00A94AA2">
        <w:rPr>
          <w:rFonts w:ascii="Arial" w:hAnsi="Arial" w:eastAsia="Arial" w:cs="Arial"/>
        </w:rPr>
        <w:t>On hearing the fire alarm:</w:t>
      </w:r>
      <w:r>
        <w:br/>
      </w:r>
      <w:r w:rsidRPr="4E7DF99F" w:rsidR="00A94AA2">
        <w:rPr>
          <w:rFonts w:ascii="Arial" w:hAnsi="Arial" w:eastAsia="Arial" w:cs="Arial"/>
        </w:rPr>
        <w:t>1. Teachers escort students to the assembly point.</w:t>
      </w:r>
      <w:r>
        <w:br/>
      </w:r>
      <w:r w:rsidRPr="4E7DF99F" w:rsidR="00A94AA2">
        <w:rPr>
          <w:rFonts w:ascii="Arial" w:hAnsi="Arial" w:eastAsia="Arial" w:cs="Arial"/>
        </w:rPr>
        <w:t>2. Close doors/windows only if safe.</w:t>
      </w:r>
      <w:r>
        <w:br/>
      </w:r>
      <w:r w:rsidRPr="4E7DF99F" w:rsidR="00A94AA2">
        <w:rPr>
          <w:rFonts w:ascii="Arial" w:hAnsi="Arial" w:eastAsia="Arial" w:cs="Arial"/>
        </w:rPr>
        <w:t>3. Fire Wardens check their designated zones.</w:t>
      </w:r>
      <w:r>
        <w:br/>
      </w:r>
      <w:r w:rsidRPr="4E7DF99F" w:rsidR="00A94AA2">
        <w:rPr>
          <w:rFonts w:ascii="Arial" w:hAnsi="Arial" w:eastAsia="Arial" w:cs="Arial"/>
        </w:rPr>
        <w:t>4. Administrator brings registers and visitor book to assembly point.</w:t>
      </w:r>
      <w:r>
        <w:br/>
      </w:r>
      <w:r w:rsidRPr="4E7DF99F" w:rsidR="00A94AA2">
        <w:rPr>
          <w:rFonts w:ascii="Arial" w:hAnsi="Arial" w:eastAsia="Arial" w:cs="Arial"/>
        </w:rPr>
        <w:t xml:space="preserve">5. Headteacher conducts </w:t>
      </w:r>
      <w:r w:rsidRPr="4E7DF99F" w:rsidR="00A94AA2">
        <w:rPr>
          <w:rFonts w:ascii="Arial" w:hAnsi="Arial" w:eastAsia="Arial" w:cs="Arial"/>
        </w:rPr>
        <w:t>roll-call</w:t>
      </w:r>
      <w:r w:rsidRPr="4E7DF99F" w:rsidR="00A94AA2">
        <w:rPr>
          <w:rFonts w:ascii="Arial" w:hAnsi="Arial" w:eastAsia="Arial" w:cs="Arial"/>
        </w:rPr>
        <w:t xml:space="preserve"> and liaises with emergency services.</w:t>
      </w:r>
      <w:r>
        <w:br/>
      </w:r>
      <w:r>
        <w:br/>
      </w:r>
      <w:r w:rsidRPr="4E7DF99F" w:rsidR="00A94AA2">
        <w:rPr>
          <w:rFonts w:ascii="Arial" w:hAnsi="Arial" w:eastAsia="Arial" w:cs="Arial"/>
        </w:rPr>
        <w:t>Assist those with mobility</w:t>
      </w:r>
      <w:r w:rsidRPr="4E7DF99F" w:rsidR="57772834">
        <w:rPr>
          <w:rFonts w:ascii="Arial" w:hAnsi="Arial" w:eastAsia="Arial" w:cs="Arial"/>
        </w:rPr>
        <w:t>/sensory</w:t>
      </w:r>
      <w:r w:rsidRPr="4E7DF99F" w:rsidR="00A94AA2">
        <w:rPr>
          <w:rFonts w:ascii="Arial" w:hAnsi="Arial" w:eastAsia="Arial" w:cs="Arial"/>
        </w:rPr>
        <w:t xml:space="preserve"> needs via PEEPs (Personal Emergency Ev</w:t>
      </w:r>
      <w:r w:rsidRPr="4E7DF99F" w:rsidR="00A94AA2">
        <w:rPr>
          <w:rFonts w:ascii="Arial" w:hAnsi="Arial" w:eastAsia="Arial" w:cs="Arial"/>
        </w:rPr>
        <w:t xml:space="preserve">acuation Plan’s). A copy of each PEEP in action will be kept in the emergency evacuation folder. </w:t>
      </w:r>
    </w:p>
    <w:p w:rsidR="006000CF" w:rsidRDefault="006000CF" w14:paraId="0279E8C3" w14:textId="77777777">
      <w:pPr>
        <w:rPr>
          <w:rFonts w:ascii="Arial" w:hAnsi="Arial" w:eastAsia="Arial" w:cs="Arial"/>
        </w:rPr>
      </w:pPr>
    </w:p>
    <w:p w:rsidR="006000CF" w:rsidRDefault="00A94AA2" w14:paraId="19E33A2A" w14:textId="77777777">
      <w:pPr>
        <w:pStyle w:val="Heading2"/>
        <w:rPr>
          <w:rFonts w:ascii="Arial" w:hAnsi="Arial" w:eastAsia="Arial" w:cs="Arial"/>
          <w:b/>
          <w:color w:val="0070C0"/>
        </w:rPr>
      </w:pPr>
      <w:r>
        <w:rPr>
          <w:rFonts w:ascii="Arial" w:hAnsi="Arial" w:eastAsia="Arial" w:cs="Arial"/>
          <w:b/>
          <w:color w:val="0070C0"/>
        </w:rPr>
        <w:t xml:space="preserve">    9. Fire Fighting Equipment</w:t>
      </w:r>
    </w:p>
    <w:p w:rsidR="006000CF" w:rsidRDefault="006000CF" w14:paraId="47F2714B" w14:textId="7EA780F8">
      <w:pPr>
        <w:rPr>
          <w:rFonts w:ascii="Arial" w:hAnsi="Arial" w:eastAsia="Arial" w:cs="Arial"/>
        </w:rPr>
      </w:pPr>
      <w:r w:rsidRPr="27DD4DE4" w:rsidR="00A94AA2">
        <w:rPr>
          <w:rFonts w:ascii="Arial" w:hAnsi="Arial" w:eastAsia="Arial" w:cs="Arial"/>
        </w:rPr>
        <w:t>- Only trained staff may use extinguishers – if safe to do so</w:t>
      </w:r>
      <w:r w:rsidRPr="27DD4DE4" w:rsidR="3F4F2DC8">
        <w:rPr>
          <w:rFonts w:ascii="Arial" w:hAnsi="Arial" w:eastAsia="Arial" w:cs="Arial"/>
        </w:rPr>
        <w:t xml:space="preserve"> (all staff receive training)</w:t>
      </w:r>
      <w:r>
        <w:br/>
      </w:r>
      <w:r w:rsidRPr="27DD4DE4" w:rsidR="00A94AA2">
        <w:rPr>
          <w:rFonts w:ascii="Arial" w:hAnsi="Arial" w:eastAsia="Arial" w:cs="Arial"/>
        </w:rPr>
        <w:t>- Equipment visually checked monthly.</w:t>
      </w:r>
      <w:r>
        <w:br/>
      </w:r>
      <w:r w:rsidRPr="27DD4DE4" w:rsidR="00A94AA2">
        <w:rPr>
          <w:rFonts w:ascii="Arial" w:hAnsi="Arial" w:eastAsia="Arial" w:cs="Arial"/>
        </w:rPr>
        <w:t>- Annual service by certified contractor</w:t>
      </w:r>
      <w:r w:rsidRPr="27DD4DE4" w:rsidR="52531C44">
        <w:rPr>
          <w:rFonts w:ascii="Arial" w:hAnsi="Arial" w:eastAsia="Arial" w:cs="Arial"/>
        </w:rPr>
        <w:t xml:space="preserve"> (new extinguishers installed Dec 2025)</w:t>
      </w:r>
      <w:r w:rsidRPr="27DD4DE4" w:rsidR="00A94AA2">
        <w:rPr>
          <w:rFonts w:ascii="Arial" w:hAnsi="Arial" w:eastAsia="Arial" w:cs="Arial"/>
        </w:rPr>
        <w:t>.</w:t>
      </w:r>
    </w:p>
    <w:p w:rsidR="006000CF" w:rsidRDefault="006000CF" w14:paraId="3AF1370B" w14:textId="77777777">
      <w:pPr>
        <w:rPr>
          <w:rFonts w:ascii="Arial" w:hAnsi="Arial" w:eastAsia="Arial" w:cs="Arial"/>
        </w:rPr>
      </w:pPr>
    </w:p>
    <w:p w:rsidR="006000CF" w:rsidRDefault="00A94AA2" w14:paraId="52D970F2" w14:textId="77777777">
      <w:pPr>
        <w:pStyle w:val="Heading2"/>
        <w:rPr>
          <w:rFonts w:ascii="Arial" w:hAnsi="Arial" w:eastAsia="Arial" w:cs="Arial"/>
          <w:b/>
          <w:color w:val="0070C0"/>
        </w:rPr>
      </w:pPr>
      <w:r>
        <w:rPr>
          <w:rFonts w:ascii="Arial" w:hAnsi="Arial" w:eastAsia="Arial" w:cs="Arial"/>
          <w:b/>
          <w:color w:val="0070C0"/>
        </w:rPr>
        <w:t xml:space="preserve">    10. Training and Drills</w:t>
      </w:r>
    </w:p>
    <w:p w:rsidR="006000CF" w:rsidRDefault="00A94AA2" w14:paraId="7ACEC67B" w14:textId="77777777">
      <w:pPr>
        <w:rPr>
          <w:rFonts w:ascii="Arial" w:hAnsi="Arial" w:eastAsia="Arial" w:cs="Arial"/>
        </w:rPr>
      </w:pPr>
      <w:r>
        <w:rPr>
          <w:rFonts w:ascii="Arial" w:hAnsi="Arial" w:eastAsia="Arial" w:cs="Arial"/>
        </w:rPr>
        <w:t>- All staff receive annual fire safety training.</w:t>
      </w:r>
      <w:r>
        <w:rPr>
          <w:rFonts w:ascii="Arial" w:hAnsi="Arial" w:eastAsia="Arial" w:cs="Arial"/>
        </w:rPr>
        <w:br/>
      </w:r>
      <w:r>
        <w:rPr>
          <w:rFonts w:ascii="Arial" w:hAnsi="Arial" w:eastAsia="Arial" w:cs="Arial"/>
        </w:rPr>
        <w:t>- Fire drills conducted once per term.</w:t>
      </w:r>
      <w:r>
        <w:rPr>
          <w:rFonts w:ascii="Arial" w:hAnsi="Arial" w:eastAsia="Arial" w:cs="Arial"/>
        </w:rPr>
        <w:br/>
      </w:r>
      <w:r>
        <w:rPr>
          <w:rFonts w:ascii="Arial" w:hAnsi="Arial" w:eastAsia="Arial" w:cs="Arial"/>
        </w:rPr>
        <w:t>- Fire wardens trained in evacuation procedures and extinguisher use.</w:t>
      </w:r>
    </w:p>
    <w:p w:rsidR="006000CF" w:rsidRDefault="006000CF" w14:paraId="69A16354" w14:textId="77777777">
      <w:pPr>
        <w:rPr>
          <w:rFonts w:ascii="Arial" w:hAnsi="Arial" w:eastAsia="Arial" w:cs="Arial"/>
        </w:rPr>
      </w:pPr>
    </w:p>
    <w:p w:rsidR="006000CF" w:rsidRDefault="00A94AA2" w14:paraId="6F6C7716" w14:textId="77777777">
      <w:pPr>
        <w:pStyle w:val="Heading2"/>
        <w:rPr>
          <w:rFonts w:ascii="Arial" w:hAnsi="Arial" w:eastAsia="Arial" w:cs="Arial"/>
          <w:b/>
          <w:color w:val="0070C0"/>
        </w:rPr>
      </w:pPr>
      <w:r>
        <w:rPr>
          <w:rFonts w:ascii="Arial" w:hAnsi="Arial" w:eastAsia="Arial" w:cs="Arial"/>
          <w:b/>
          <w:color w:val="0070C0"/>
        </w:rPr>
        <w:t xml:space="preserve">    11. Monitoring, Review and Records</w:t>
      </w:r>
    </w:p>
    <w:p w:rsidR="006000CF" w:rsidRDefault="00A94AA2" w14:paraId="2F218493" w14:textId="15A2975D">
      <w:pPr>
        <w:rPr>
          <w:rFonts w:ascii="Arial" w:hAnsi="Arial" w:eastAsia="Arial" w:cs="Arial"/>
        </w:rPr>
      </w:pPr>
      <w:r w:rsidRPr="27DD4DE4" w:rsidR="00A94AA2">
        <w:rPr>
          <w:rFonts w:ascii="Arial" w:hAnsi="Arial" w:eastAsia="Arial" w:cs="Arial"/>
        </w:rPr>
        <w:t>- Fire safety checks conducted weekly (alarms), monthly (extinguishers), and annually (system service).</w:t>
      </w:r>
      <w:r>
        <w:br/>
      </w:r>
      <w:r w:rsidRPr="27DD4DE4" w:rsidR="00A94AA2">
        <w:rPr>
          <w:rFonts w:ascii="Arial" w:hAnsi="Arial" w:eastAsia="Arial" w:cs="Arial"/>
        </w:rPr>
        <w:t>- This plan reviewed annually or after any incident or building change.</w:t>
      </w:r>
      <w:r>
        <w:br/>
      </w:r>
      <w:r w:rsidRPr="27DD4DE4" w:rsidR="00A94AA2">
        <w:rPr>
          <w:rFonts w:ascii="Arial" w:hAnsi="Arial" w:eastAsia="Arial" w:cs="Arial"/>
        </w:rPr>
        <w:t>- Records kept of all tests, drills, and training</w:t>
      </w:r>
      <w:r w:rsidRPr="27DD4DE4" w:rsidR="393EC27E">
        <w:rPr>
          <w:rFonts w:ascii="Arial" w:hAnsi="Arial" w:eastAsia="Arial" w:cs="Arial"/>
        </w:rPr>
        <w:t xml:space="preserve"> (hard copy in Headteacher’s Office)</w:t>
      </w:r>
    </w:p>
    <w:p w:rsidR="006000CF" w:rsidRDefault="006000CF" w14:paraId="33E7BF5D" w14:textId="77777777">
      <w:pPr>
        <w:rPr>
          <w:rFonts w:ascii="Arial" w:hAnsi="Arial" w:eastAsia="Arial" w:cs="Arial"/>
        </w:rPr>
      </w:pPr>
    </w:p>
    <w:p w:rsidR="006000CF" w:rsidRDefault="00A94AA2" w14:paraId="5CA522F5" w14:textId="77777777">
      <w:pPr>
        <w:pStyle w:val="Heading2"/>
        <w:rPr>
          <w:rFonts w:ascii="Arial" w:hAnsi="Arial" w:eastAsia="Arial" w:cs="Arial"/>
          <w:b/>
          <w:color w:val="0070C0"/>
        </w:rPr>
      </w:pPr>
      <w:r>
        <w:rPr>
          <w:rFonts w:ascii="Arial" w:hAnsi="Arial" w:eastAsia="Arial" w:cs="Arial"/>
          <w:b/>
          <w:color w:val="0070C0"/>
        </w:rPr>
        <w:t xml:space="preserve">    12. Contacting Emergency Services</w:t>
      </w:r>
    </w:p>
    <w:p w:rsidR="006000CF" w:rsidRDefault="00A94AA2" w14:paraId="463AF87B" w14:textId="0D54E509">
      <w:pPr>
        <w:rPr>
          <w:rFonts w:ascii="Arial" w:hAnsi="Arial" w:eastAsia="Arial" w:cs="Arial"/>
        </w:rPr>
      </w:pPr>
      <w:r w:rsidRPr="27DD4DE4" w:rsidR="00A94AA2">
        <w:rPr>
          <w:rFonts w:ascii="Arial" w:hAnsi="Arial" w:eastAsia="Arial" w:cs="Arial"/>
        </w:rPr>
        <w:t>The person in charg</w:t>
      </w:r>
      <w:r w:rsidRPr="27DD4DE4" w:rsidR="041A2474">
        <w:rPr>
          <w:rFonts w:ascii="Arial" w:hAnsi="Arial" w:eastAsia="Arial" w:cs="Arial"/>
        </w:rPr>
        <w:t>e</w:t>
      </w:r>
      <w:r w:rsidRPr="27DD4DE4" w:rsidR="00A94AA2">
        <w:rPr>
          <w:rFonts w:ascii="Arial" w:hAnsi="Arial" w:eastAsia="Arial" w:cs="Arial"/>
        </w:rPr>
        <w:t xml:space="preserve"> will:</w:t>
      </w:r>
      <w:r>
        <w:br/>
      </w:r>
      <w:r w:rsidRPr="27DD4DE4" w:rsidR="00A94AA2">
        <w:rPr>
          <w:rFonts w:ascii="Arial" w:hAnsi="Arial" w:eastAsia="Arial" w:cs="Arial"/>
        </w:rPr>
        <w:t xml:space="preserve">- Dial 999 </w:t>
      </w:r>
      <w:r w:rsidRPr="27DD4DE4" w:rsidR="00A94AA2">
        <w:rPr>
          <w:rFonts w:ascii="Arial" w:hAnsi="Arial" w:eastAsia="Arial" w:cs="Arial"/>
        </w:rPr>
        <w:t>immediately</w:t>
      </w:r>
      <w:r w:rsidRPr="27DD4DE4" w:rsidR="00A94AA2">
        <w:rPr>
          <w:rFonts w:ascii="Arial" w:hAnsi="Arial" w:eastAsia="Arial" w:cs="Arial"/>
        </w:rPr>
        <w:t xml:space="preserve"> upon confirmation of fire.</w:t>
      </w:r>
      <w:r>
        <w:br/>
      </w:r>
      <w:r w:rsidRPr="27DD4DE4" w:rsidR="00A94AA2">
        <w:rPr>
          <w:rFonts w:ascii="Arial" w:hAnsi="Arial" w:eastAsia="Arial" w:cs="Arial"/>
        </w:rPr>
        <w:t>- Provide a</w:t>
      </w:r>
      <w:r w:rsidRPr="27DD4DE4" w:rsidR="00A94AA2">
        <w:rPr>
          <w:rFonts w:ascii="Arial" w:hAnsi="Arial" w:eastAsia="Arial" w:cs="Arial"/>
        </w:rPr>
        <w:t xml:space="preserve">ddress: </w:t>
      </w:r>
      <w:r w:rsidRPr="27DD4DE4" w:rsidR="00CF0B47">
        <w:rPr>
          <w:rFonts w:ascii="Arial" w:hAnsi="Arial" w:eastAsia="Arial" w:cs="Arial"/>
        </w:rPr>
        <w:t xml:space="preserve">Aspire </w:t>
      </w:r>
      <w:r w:rsidRPr="27DD4DE4" w:rsidR="1BD90870">
        <w:rPr>
          <w:rFonts w:ascii="Arial" w:hAnsi="Arial" w:eastAsia="Arial" w:cs="Arial"/>
        </w:rPr>
        <w:t>Dudley Ltd, 149 Cinder Bank, Netherton, DY2 9BW</w:t>
      </w:r>
      <w:r>
        <w:br/>
      </w:r>
      <w:r w:rsidRPr="27DD4DE4" w:rsidR="00A94AA2">
        <w:rPr>
          <w:rFonts w:ascii="Arial" w:hAnsi="Arial" w:eastAsia="Arial" w:cs="Arial"/>
        </w:rPr>
        <w:t>- Inform fire crews of known hazards (e.g., gas supply, chemicals).</w:t>
      </w:r>
    </w:p>
    <w:p w:rsidR="006000CF" w:rsidRDefault="006000CF" w14:paraId="5F5B5A9A" w14:textId="77777777">
      <w:pPr>
        <w:rPr>
          <w:rFonts w:ascii="Arial" w:hAnsi="Arial" w:eastAsia="Arial" w:cs="Arial"/>
        </w:rPr>
      </w:pPr>
    </w:p>
    <w:p w:rsidR="006000CF" w:rsidRDefault="00A94AA2" w14:paraId="4EAFB091" w14:textId="77777777">
      <w:pPr>
        <w:pStyle w:val="Heading2"/>
        <w:rPr>
          <w:rFonts w:ascii="Arial" w:hAnsi="Arial" w:eastAsia="Arial" w:cs="Arial"/>
          <w:b/>
          <w:color w:val="0070C0"/>
        </w:rPr>
      </w:pPr>
      <w:r>
        <w:rPr>
          <w:rFonts w:ascii="Arial" w:hAnsi="Arial" w:eastAsia="Arial" w:cs="Arial"/>
          <w:b/>
          <w:color w:val="0070C0"/>
        </w:rPr>
        <w:t xml:space="preserve">    13. Document Control</w:t>
      </w:r>
    </w:p>
    <w:tbl>
      <w:tblPr>
        <w:tblStyle w:val="a2"/>
        <w:tblW w:w="8640" w:type="dxa"/>
        <w:tblLayout w:type="fixed"/>
        <w:tblLook w:val="0400" w:firstRow="0" w:lastRow="0" w:firstColumn="0" w:lastColumn="0" w:noHBand="0" w:noVBand="1"/>
      </w:tblPr>
      <w:tblGrid>
        <w:gridCol w:w="2880"/>
        <w:gridCol w:w="2880"/>
        <w:gridCol w:w="2880"/>
      </w:tblGrid>
      <w:tr w:rsidR="006000CF" w:rsidTr="27DD4DE4" w14:paraId="095C1374" w14:textId="77777777">
        <w:tc>
          <w:tcPr>
            <w:tcW w:w="2880" w:type="dxa"/>
            <w:tcMar/>
          </w:tcPr>
          <w:p w:rsidRPr="00CF0B47" w:rsidR="006000CF" w:rsidRDefault="00A94AA2" w14:paraId="451596B9" w14:textId="77777777">
            <w:pPr>
              <w:rPr>
                <w:rFonts w:ascii="Arial" w:hAnsi="Arial" w:eastAsia="Arial" w:cs="Arial"/>
                <w:b/>
                <w:bCs/>
              </w:rPr>
            </w:pPr>
            <w:r w:rsidRPr="00CF0B47">
              <w:rPr>
                <w:rFonts w:ascii="Arial" w:hAnsi="Arial" w:eastAsia="Arial" w:cs="Arial"/>
                <w:b/>
                <w:bCs/>
              </w:rPr>
              <w:t>Document</w:t>
            </w:r>
          </w:p>
        </w:tc>
        <w:tc>
          <w:tcPr>
            <w:tcW w:w="2880" w:type="dxa"/>
            <w:tcMar/>
          </w:tcPr>
          <w:p w:rsidRPr="00CF0B47" w:rsidR="006000CF" w:rsidRDefault="00A94AA2" w14:paraId="68440E32" w14:textId="77777777">
            <w:pPr>
              <w:rPr>
                <w:rFonts w:ascii="Arial" w:hAnsi="Arial" w:eastAsia="Arial" w:cs="Arial"/>
                <w:b/>
                <w:bCs/>
              </w:rPr>
            </w:pPr>
            <w:r w:rsidRPr="00CF0B47">
              <w:rPr>
                <w:rFonts w:ascii="Arial" w:hAnsi="Arial" w:eastAsia="Arial" w:cs="Arial"/>
                <w:b/>
                <w:bCs/>
              </w:rPr>
              <w:t>Location</w:t>
            </w:r>
          </w:p>
        </w:tc>
        <w:tc>
          <w:tcPr>
            <w:tcW w:w="2880" w:type="dxa"/>
            <w:tcMar/>
          </w:tcPr>
          <w:p w:rsidRPr="00CF0B47" w:rsidR="006000CF" w:rsidRDefault="00A94AA2" w14:paraId="15E18FF3" w14:textId="77777777">
            <w:pPr>
              <w:rPr>
                <w:rFonts w:ascii="Arial" w:hAnsi="Arial" w:eastAsia="Arial" w:cs="Arial"/>
                <w:b/>
                <w:bCs/>
              </w:rPr>
            </w:pPr>
            <w:r w:rsidRPr="00CF0B47">
              <w:rPr>
                <w:rFonts w:ascii="Arial" w:hAnsi="Arial" w:eastAsia="Arial" w:cs="Arial"/>
                <w:b/>
                <w:bCs/>
              </w:rPr>
              <w:t>Responsible Person</w:t>
            </w:r>
          </w:p>
        </w:tc>
      </w:tr>
      <w:tr w:rsidR="006000CF" w:rsidTr="27DD4DE4" w14:paraId="4E79EC8C" w14:textId="77777777">
        <w:tc>
          <w:tcPr>
            <w:tcW w:w="2880" w:type="dxa"/>
            <w:tcMar/>
          </w:tcPr>
          <w:p w:rsidR="006000CF" w:rsidRDefault="00A94AA2" w14:paraId="2C630922" w14:textId="77777777">
            <w:pPr>
              <w:rPr>
                <w:rFonts w:ascii="Arial" w:hAnsi="Arial" w:eastAsia="Arial" w:cs="Arial"/>
              </w:rPr>
            </w:pPr>
            <w:r>
              <w:rPr>
                <w:rFonts w:ascii="Arial" w:hAnsi="Arial" w:eastAsia="Arial" w:cs="Arial"/>
              </w:rPr>
              <w:t>Fire Risk Assessment</w:t>
            </w:r>
          </w:p>
        </w:tc>
        <w:tc>
          <w:tcPr>
            <w:tcW w:w="2880" w:type="dxa"/>
            <w:tcMar/>
          </w:tcPr>
          <w:p w:rsidR="006000CF" w:rsidRDefault="00A94AA2" w14:paraId="6E621578" w14:textId="77777777">
            <w:pPr>
              <w:rPr>
                <w:rFonts w:ascii="Arial" w:hAnsi="Arial" w:eastAsia="Arial" w:cs="Arial"/>
              </w:rPr>
            </w:pPr>
            <w:r>
              <w:rPr>
                <w:rFonts w:ascii="Arial" w:hAnsi="Arial" w:eastAsia="Arial" w:cs="Arial"/>
              </w:rPr>
              <w:t>Site Office / Digital</w:t>
            </w:r>
          </w:p>
        </w:tc>
        <w:tc>
          <w:tcPr>
            <w:tcW w:w="2880" w:type="dxa"/>
            <w:tcMar/>
          </w:tcPr>
          <w:p w:rsidR="006000CF" w:rsidRDefault="006000CF" w14:paraId="43DE9EAB" w14:textId="4248A27B">
            <w:pPr/>
            <w:r w:rsidRPr="27DD4DE4" w:rsidR="26BBAC91">
              <w:rPr>
                <w:rFonts w:ascii="Arial" w:hAnsi="Arial" w:eastAsia="Arial" w:cs="Arial"/>
              </w:rPr>
              <w:t>G. Clayton</w:t>
            </w:r>
          </w:p>
        </w:tc>
      </w:tr>
      <w:tr w:rsidR="006000CF" w:rsidTr="27DD4DE4" w14:paraId="1E3D7687" w14:textId="77777777">
        <w:tc>
          <w:tcPr>
            <w:tcW w:w="2880" w:type="dxa"/>
            <w:tcMar/>
          </w:tcPr>
          <w:p w:rsidR="006000CF" w:rsidRDefault="00A94AA2" w14:paraId="36749C50" w14:textId="77777777">
            <w:pPr>
              <w:rPr>
                <w:rFonts w:ascii="Arial" w:hAnsi="Arial" w:eastAsia="Arial" w:cs="Arial"/>
              </w:rPr>
            </w:pPr>
            <w:r>
              <w:rPr>
                <w:rFonts w:ascii="Arial" w:hAnsi="Arial" w:eastAsia="Arial" w:cs="Arial"/>
              </w:rPr>
              <w:t>Fire Drill Log</w:t>
            </w:r>
          </w:p>
        </w:tc>
        <w:tc>
          <w:tcPr>
            <w:tcW w:w="2880" w:type="dxa"/>
            <w:tcMar/>
          </w:tcPr>
          <w:p w:rsidR="006000CF" w:rsidRDefault="00A94AA2" w14:paraId="329D80A8" w14:textId="77777777">
            <w:pPr>
              <w:rPr>
                <w:rFonts w:ascii="Arial" w:hAnsi="Arial" w:eastAsia="Arial" w:cs="Arial"/>
              </w:rPr>
            </w:pPr>
            <w:r>
              <w:rPr>
                <w:rFonts w:ascii="Arial" w:hAnsi="Arial" w:eastAsia="Arial" w:cs="Arial"/>
              </w:rPr>
              <w:t>Office / Fire File</w:t>
            </w:r>
          </w:p>
        </w:tc>
        <w:tc>
          <w:tcPr>
            <w:tcW w:w="2880" w:type="dxa"/>
            <w:tcMar/>
          </w:tcPr>
          <w:p w:rsidR="006000CF" w:rsidRDefault="006000CF" w14:paraId="5F5D6D78" w14:textId="6185E130">
            <w:pPr/>
            <w:r w:rsidRPr="27DD4DE4" w:rsidR="2C17F012">
              <w:rPr>
                <w:rFonts w:ascii="Arial" w:hAnsi="Arial" w:eastAsia="Arial" w:cs="Arial"/>
              </w:rPr>
              <w:t>G. Clayton</w:t>
            </w:r>
          </w:p>
        </w:tc>
      </w:tr>
      <w:tr w:rsidR="006000CF" w:rsidTr="27DD4DE4" w14:paraId="4124FC2C" w14:textId="77777777">
        <w:tc>
          <w:tcPr>
            <w:tcW w:w="2880" w:type="dxa"/>
            <w:tcMar/>
          </w:tcPr>
          <w:p w:rsidR="006000CF" w:rsidRDefault="00A94AA2" w14:paraId="36F8DC08" w14:textId="77777777">
            <w:pPr>
              <w:rPr>
                <w:rFonts w:ascii="Arial" w:hAnsi="Arial" w:eastAsia="Arial" w:cs="Arial"/>
              </w:rPr>
            </w:pPr>
            <w:r>
              <w:rPr>
                <w:rFonts w:ascii="Arial" w:hAnsi="Arial" w:eastAsia="Arial" w:cs="Arial"/>
              </w:rPr>
              <w:t>Equipment Maintenance Records</w:t>
            </w:r>
          </w:p>
        </w:tc>
        <w:tc>
          <w:tcPr>
            <w:tcW w:w="2880" w:type="dxa"/>
            <w:tcMar/>
          </w:tcPr>
          <w:p w:rsidR="006000CF" w:rsidRDefault="00A94AA2" w14:paraId="041DE139" w14:textId="77777777">
            <w:pPr>
              <w:rPr>
                <w:rFonts w:ascii="Arial" w:hAnsi="Arial" w:eastAsia="Arial" w:cs="Arial"/>
              </w:rPr>
            </w:pPr>
            <w:r>
              <w:rPr>
                <w:rFonts w:ascii="Arial" w:hAnsi="Arial" w:eastAsia="Arial" w:cs="Arial"/>
              </w:rPr>
              <w:t>Maintenance File</w:t>
            </w:r>
          </w:p>
        </w:tc>
        <w:tc>
          <w:tcPr>
            <w:tcW w:w="2880" w:type="dxa"/>
            <w:tcMar/>
          </w:tcPr>
          <w:p w:rsidR="006000CF" w:rsidRDefault="006000CF" w14:paraId="0955F1AC" w14:textId="461E5805">
            <w:pPr/>
            <w:r w:rsidRPr="27DD4DE4" w:rsidR="1E286521">
              <w:rPr>
                <w:rFonts w:ascii="Arial" w:hAnsi="Arial" w:eastAsia="Arial" w:cs="Arial"/>
              </w:rPr>
              <w:t>G. Clayton</w:t>
            </w:r>
          </w:p>
        </w:tc>
      </w:tr>
      <w:tr w:rsidR="006000CF" w:rsidTr="27DD4DE4" w14:paraId="64A2D265" w14:textId="77777777">
        <w:tc>
          <w:tcPr>
            <w:tcW w:w="2880" w:type="dxa"/>
            <w:tcMar/>
          </w:tcPr>
          <w:p w:rsidR="006000CF" w:rsidRDefault="00A94AA2" w14:paraId="42EAEFA9" w14:textId="77777777">
            <w:pPr>
              <w:rPr>
                <w:rFonts w:ascii="Arial" w:hAnsi="Arial" w:eastAsia="Arial" w:cs="Arial"/>
              </w:rPr>
            </w:pPr>
            <w:r>
              <w:rPr>
                <w:rFonts w:ascii="Arial" w:hAnsi="Arial" w:eastAsia="Arial" w:cs="Arial"/>
              </w:rPr>
              <w:t>Staff Training Records</w:t>
            </w:r>
          </w:p>
        </w:tc>
        <w:tc>
          <w:tcPr>
            <w:tcW w:w="2880" w:type="dxa"/>
            <w:tcMar/>
          </w:tcPr>
          <w:p w:rsidR="006000CF" w:rsidRDefault="00A94AA2" w14:paraId="49F911C4" w14:textId="77777777">
            <w:pPr>
              <w:rPr>
                <w:rFonts w:ascii="Arial" w:hAnsi="Arial" w:eastAsia="Arial" w:cs="Arial"/>
              </w:rPr>
            </w:pPr>
            <w:r>
              <w:rPr>
                <w:rFonts w:ascii="Arial" w:hAnsi="Arial" w:eastAsia="Arial" w:cs="Arial"/>
              </w:rPr>
              <w:t>HR Office / Online</w:t>
            </w:r>
          </w:p>
        </w:tc>
        <w:tc>
          <w:tcPr>
            <w:tcW w:w="2880" w:type="dxa"/>
            <w:tcMar/>
          </w:tcPr>
          <w:p w:rsidR="006000CF" w:rsidRDefault="006000CF" w14:paraId="732B7134" w14:textId="3A71E6EC">
            <w:pPr/>
            <w:r w:rsidRPr="27DD4DE4" w:rsidR="4BE0319E">
              <w:rPr>
                <w:rFonts w:ascii="Arial" w:hAnsi="Arial" w:eastAsia="Arial" w:cs="Arial"/>
              </w:rPr>
              <w:t>G. Clayton</w:t>
            </w:r>
          </w:p>
        </w:tc>
      </w:tr>
    </w:tbl>
    <w:p w:rsidR="006000CF" w:rsidRDefault="006000CF" w14:paraId="556E6C4B" w14:textId="77777777"/>
    <w:sectPr w:rsidR="006000CF">
      <w:pgSz w:w="11906" w:h="16838" w:orient="portrait"/>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w:fontKey="{BB3A818F-4020-4133-A7E0-FAE9D932FE64}" r:id="rId1"/>
    <w:embedItalic w:fontKey="{8A1ADF09-9A4A-4D6B-8734-4C513741E7FA}" r:id="rId2"/>
  </w:font>
  <w:font w:name="Aptos Display">
    <w:panose1 w:val="020B0004020202020204"/>
    <w:charset w:val="00"/>
    <w:family w:val="swiss"/>
    <w:pitch w:val="variable"/>
    <w:sig w:usb0="20000287" w:usb1="00000003" w:usb2="00000000" w:usb3="00000000" w:csb0="0000019F" w:csb1="00000000"/>
    <w:embedRegular w:fontKey="{F3885FBA-AD31-4524-995A-10198CE808E0}" r:id="rId3"/>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w:fontKey="{A3A3005E-192A-4324-8DB9-FEDEE7EF8F80}" r:id="rId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15491"/>
    <w:multiLevelType w:val="multilevel"/>
    <w:tmpl w:val="234ED7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A492610"/>
    <w:multiLevelType w:val="multilevel"/>
    <w:tmpl w:val="B8566BD6"/>
    <w:lvl w:ilvl="0">
      <w:start w:val="6"/>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6416A0B"/>
    <w:multiLevelType w:val="multilevel"/>
    <w:tmpl w:val="FB06B620"/>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08100674">
    <w:abstractNumId w:val="0"/>
  </w:num>
  <w:num w:numId="2" w16cid:durableId="1569918101">
    <w:abstractNumId w:val="2"/>
  </w:num>
  <w:num w:numId="3" w16cid:durableId="417794030">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00CF"/>
    <w:rsid w:val="00084110"/>
    <w:rsid w:val="006000CF"/>
    <w:rsid w:val="00770A25"/>
    <w:rsid w:val="0094005D"/>
    <w:rsid w:val="00A94AA2"/>
    <w:rsid w:val="00CF0B47"/>
    <w:rsid w:val="041A2474"/>
    <w:rsid w:val="05F49AAD"/>
    <w:rsid w:val="0690C2A1"/>
    <w:rsid w:val="08A338A0"/>
    <w:rsid w:val="0D93ACD4"/>
    <w:rsid w:val="0E89692D"/>
    <w:rsid w:val="14197773"/>
    <w:rsid w:val="14A4DE46"/>
    <w:rsid w:val="16A25681"/>
    <w:rsid w:val="1BD90870"/>
    <w:rsid w:val="1E286521"/>
    <w:rsid w:val="214D945B"/>
    <w:rsid w:val="21E637F9"/>
    <w:rsid w:val="26BBAC91"/>
    <w:rsid w:val="27DD4DE4"/>
    <w:rsid w:val="2B798049"/>
    <w:rsid w:val="2C17F012"/>
    <w:rsid w:val="2CC3E419"/>
    <w:rsid w:val="2F2CAD81"/>
    <w:rsid w:val="368C682D"/>
    <w:rsid w:val="36B8FEF2"/>
    <w:rsid w:val="393EC27E"/>
    <w:rsid w:val="3B9636CD"/>
    <w:rsid w:val="3E95CD03"/>
    <w:rsid w:val="3F4F2DC8"/>
    <w:rsid w:val="410AD0ED"/>
    <w:rsid w:val="48ED7AFF"/>
    <w:rsid w:val="4BE0319E"/>
    <w:rsid w:val="4CEF1A9C"/>
    <w:rsid w:val="4E7DF99F"/>
    <w:rsid w:val="4EB0F345"/>
    <w:rsid w:val="52531C44"/>
    <w:rsid w:val="5278F206"/>
    <w:rsid w:val="57772834"/>
    <w:rsid w:val="577739E3"/>
    <w:rsid w:val="59B16EE1"/>
    <w:rsid w:val="5BD8522E"/>
    <w:rsid w:val="5BFB09AE"/>
    <w:rsid w:val="5DDDC1E6"/>
    <w:rsid w:val="5EDD6789"/>
    <w:rsid w:val="5F957568"/>
    <w:rsid w:val="629B58E4"/>
    <w:rsid w:val="64AFB5B9"/>
    <w:rsid w:val="664F73E3"/>
    <w:rsid w:val="6715A0B2"/>
    <w:rsid w:val="6743C6D6"/>
    <w:rsid w:val="6B1FF935"/>
    <w:rsid w:val="712BB911"/>
    <w:rsid w:val="71A80CB3"/>
    <w:rsid w:val="72238A1D"/>
    <w:rsid w:val="72592FD2"/>
    <w:rsid w:val="73F6F024"/>
    <w:rsid w:val="76F54D38"/>
    <w:rsid w:val="7C942B0D"/>
    <w:rsid w:val="7CEAC11D"/>
    <w:rsid w:val="7DD967DC"/>
    <w:rsid w:val="7E182A9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2D9C1"/>
  <w15:docId w15:val="{5EA0FD32-D9F1-47F7-ACBD-8451A5A833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ptos" w:hAnsi="Aptos" w:eastAsia="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5602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602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60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60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60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60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60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60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602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656025"/>
    <w:pPr>
      <w:spacing w:after="80" w:line="240" w:lineRule="auto"/>
      <w:contextualSpacing/>
    </w:pPr>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65602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65602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65602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65602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5602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5602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5602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5602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56025"/>
    <w:rPr>
      <w:rFonts w:eastAsiaTheme="majorEastAsia" w:cstheme="majorBidi"/>
      <w:color w:val="272727" w:themeColor="text1" w:themeTint="D8"/>
    </w:rPr>
  </w:style>
  <w:style w:type="character" w:styleId="TitleChar" w:customStyle="1">
    <w:name w:val="Title Char"/>
    <w:basedOn w:val="DefaultParagraphFont"/>
    <w:link w:val="Title"/>
    <w:uiPriority w:val="10"/>
    <w:rsid w:val="0065602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styleId="SubtitleChar" w:customStyle="1">
    <w:name w:val="Subtitle Char"/>
    <w:basedOn w:val="DefaultParagraphFont"/>
    <w:link w:val="Subtitle"/>
    <w:uiPriority w:val="11"/>
    <w:rsid w:val="006560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6025"/>
    <w:pPr>
      <w:spacing w:before="160"/>
      <w:jc w:val="center"/>
    </w:pPr>
    <w:rPr>
      <w:i/>
      <w:iCs/>
      <w:color w:val="404040" w:themeColor="text1" w:themeTint="BF"/>
    </w:rPr>
  </w:style>
  <w:style w:type="character" w:styleId="QuoteChar" w:customStyle="1">
    <w:name w:val="Quote Char"/>
    <w:basedOn w:val="DefaultParagraphFont"/>
    <w:link w:val="Quote"/>
    <w:uiPriority w:val="29"/>
    <w:rsid w:val="00656025"/>
    <w:rPr>
      <w:i/>
      <w:iCs/>
      <w:color w:val="404040" w:themeColor="text1" w:themeTint="BF"/>
    </w:rPr>
  </w:style>
  <w:style w:type="paragraph" w:styleId="ListParagraph">
    <w:name w:val="List Paragraph"/>
    <w:basedOn w:val="Normal"/>
    <w:uiPriority w:val="34"/>
    <w:qFormat/>
    <w:rsid w:val="00656025"/>
    <w:pPr>
      <w:ind w:left="720"/>
      <w:contextualSpacing/>
    </w:pPr>
  </w:style>
  <w:style w:type="character" w:styleId="IntenseEmphasis">
    <w:name w:val="Intense Emphasis"/>
    <w:basedOn w:val="DefaultParagraphFont"/>
    <w:uiPriority w:val="21"/>
    <w:qFormat/>
    <w:rsid w:val="00656025"/>
    <w:rPr>
      <w:i/>
      <w:iCs/>
      <w:color w:val="0F4761" w:themeColor="accent1" w:themeShade="BF"/>
    </w:rPr>
  </w:style>
  <w:style w:type="paragraph" w:styleId="IntenseQuote">
    <w:name w:val="Intense Quote"/>
    <w:basedOn w:val="Normal"/>
    <w:next w:val="Normal"/>
    <w:link w:val="IntenseQuoteChar"/>
    <w:uiPriority w:val="30"/>
    <w:qFormat/>
    <w:rsid w:val="0065602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56025"/>
    <w:rPr>
      <w:i/>
      <w:iCs/>
      <w:color w:val="0F4761" w:themeColor="accent1" w:themeShade="BF"/>
    </w:rPr>
  </w:style>
  <w:style w:type="character" w:styleId="IntenseReference">
    <w:name w:val="Intense Reference"/>
    <w:basedOn w:val="DefaultParagraphFont"/>
    <w:uiPriority w:val="32"/>
    <w:qFormat/>
    <w:rsid w:val="00656025"/>
    <w:rPr>
      <w:b/>
      <w:bCs/>
      <w:smallCaps/>
      <w:color w:val="0F4761" w:themeColor="accent1" w:themeShade="BF"/>
      <w:spacing w:val="5"/>
    </w:rPr>
  </w:style>
  <w:style w:type="table" w:styleId="TableGrid">
    <w:name w:val="Table Grid"/>
    <w:basedOn w:val="TableNormal"/>
    <w:uiPriority w:val="59"/>
    <w:rsid w:val="00656025"/>
    <w:pPr>
      <w:spacing w:after="0" w:line="240" w:lineRule="auto"/>
    </w:pPr>
    <w:rPr>
      <w:rFonts w:eastAsiaTheme="minorEastAsia"/>
      <w:sz w:val="22"/>
      <w:szCs w:val="22"/>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a" w:customStyle="1">
    <w:basedOn w:val="TableNormal"/>
    <w:tblPr>
      <w:tblStyleRowBandSize w:val="1"/>
      <w:tblStyleColBandSize w:val="1"/>
      <w:tblCellMar>
        <w:top w:w="15" w:type="dxa"/>
        <w:left w:w="15" w:type="dxa"/>
        <w:bottom w:w="15" w:type="dxa"/>
        <w:right w:w="15" w:type="dxa"/>
      </w:tblCellMar>
    </w:tblPr>
  </w:style>
  <w:style w:type="table" w:styleId="a0" w:customStyle="1">
    <w:basedOn w:val="TableNormal"/>
    <w:tblPr>
      <w:tblStyleRowBandSize w:val="1"/>
      <w:tblStyleColBandSize w:val="1"/>
      <w:tblCellMar>
        <w:left w:w="115" w:type="dxa"/>
        <w:right w:w="115" w:type="dxa"/>
      </w:tblCellMar>
    </w:tblPr>
  </w:style>
  <w:style w:type="table" w:styleId="a1" w:customStyle="1">
    <w:basedOn w:val="TableNormal"/>
    <w:pPr>
      <w:spacing w:after="0" w:line="240" w:lineRule="auto"/>
    </w:pPr>
    <w:rPr>
      <w:sz w:val="22"/>
      <w:szCs w:val="22"/>
    </w:rPr>
    <w:tblPr>
      <w:tblStyleRowBandSize w:val="1"/>
      <w:tblStyleColBandSize w:val="1"/>
    </w:tblPr>
  </w:style>
  <w:style w:type="table" w:styleId="a2" w:customStyle="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openxmlformats.org/officeDocument/2006/relationships/fontTable" Target="fontTable.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image" Target="media/image1.png" Id="rId6" /><Relationship Type="http://schemas.openxmlformats.org/officeDocument/2006/relationships/webSettings" Target="webSettings.xml" Id="rId5" /><Relationship Type="http://schemas.openxmlformats.org/officeDocument/2006/relationships/settings" Target="settings.xml" Id="rId4"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XcoRMzQLvb4efAjiNLqrYynd4g==">CgMxLjA4AHIhMXhZZzAwUDVtakkzUHB0UGtlZWlUblBUcEZHMm9qY2NW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Gemma Clayton</dc:creator>
  <lastModifiedBy>Gemma Clayton</lastModifiedBy>
  <revision>6</revision>
  <dcterms:created xsi:type="dcterms:W3CDTF">2025-11-30T18:54:00.0000000Z</dcterms:created>
  <dcterms:modified xsi:type="dcterms:W3CDTF">2026-02-03T18:22:35.6447726Z</dcterms:modified>
</coreProperties>
</file>